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AB" w:rsidRPr="006F57AB" w:rsidRDefault="00954713" w:rsidP="006F57AB">
      <w:pPr>
        <w:spacing w:before="100" w:beforeAutospacing="1" w:after="0" w:line="240" w:lineRule="auto"/>
        <w:rPr>
          <w:rFonts w:ascii="Calibri" w:eastAsia="Times New Roman" w:hAnsi="Calibri" w:cs="Times New Roman"/>
          <w:b/>
          <w:szCs w:val="24"/>
        </w:rPr>
      </w:pPr>
      <w:r w:rsidRPr="00954713">
        <w:rPr>
          <w:rFonts w:ascii="Calibri" w:eastAsia="Times New Roman" w:hAnsi="Calibri" w:cs="Times New Roman"/>
          <w:b/>
          <w:noProof/>
          <w:szCs w:val="24"/>
        </w:rPr>
        <mc:AlternateContent>
          <mc:Choice Requires="wps">
            <w:drawing>
              <wp:anchor distT="45720" distB="45720" distL="114300" distR="114300" simplePos="0" relativeHeight="251659264" behindDoc="0" locked="0" layoutInCell="1" allowOverlap="1" wp14:anchorId="033800AC" wp14:editId="167E7432">
                <wp:simplePos x="0" y="0"/>
                <wp:positionH relativeFrom="column">
                  <wp:posOffset>3697605</wp:posOffset>
                </wp:positionH>
                <wp:positionV relativeFrom="paragraph">
                  <wp:posOffset>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54713" w:rsidRDefault="00954713">
                            <w:r>
                              <w:rPr>
                                <w:rFonts w:ascii="Calibri" w:eastAsia="Times New Roman" w:hAnsi="Calibri" w:cs="Times New Roman"/>
                                <w:b/>
                                <w:noProof/>
                                <w:szCs w:val="24"/>
                              </w:rPr>
                              <w:drawing>
                                <wp:inline distT="0" distB="0" distL="0" distR="0" wp14:anchorId="77AE8750" wp14:editId="7D8A0809">
                                  <wp:extent cx="2162810" cy="279903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Exit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810" cy="279903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3800AC" id="_x0000_t202" coordsize="21600,21600" o:spt="202" path="m,l,21600r21600,l21600,xe">
                <v:stroke joinstyle="miter"/>
                <v:path gradientshapeok="t" o:connecttype="rect"/>
              </v:shapetype>
              <v:shape id="Text Box 2" o:spid="_x0000_s1026" type="#_x0000_t202" style="position:absolute;margin-left:291.1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" stroked="f">
                <v:textbox style="mso-fit-shape-to-text:t">
                  <w:txbxContent>
                    <w:p w:rsidR="00954713" w:rsidRDefault="00954713">
                      <w:r>
                        <w:rPr>
                          <w:rFonts w:ascii="Calibri" w:eastAsia="Times New Roman" w:hAnsi="Calibri" w:cs="Times New Roman"/>
                          <w:b/>
                          <w:noProof/>
                          <w:szCs w:val="24"/>
                        </w:rPr>
                        <w:drawing>
                          <wp:inline distT="0" distB="0" distL="0" distR="0" wp14:anchorId="77AE8750" wp14:editId="7D8A0809">
                            <wp:extent cx="2162810" cy="279903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Exit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810" cy="2799030"/>
                                    </a:xfrm>
                                    <a:prstGeom prst="rect">
                                      <a:avLst/>
                                    </a:prstGeom>
                                  </pic:spPr>
                                </pic:pic>
                              </a:graphicData>
                            </a:graphic>
                          </wp:inline>
                        </w:drawing>
                      </w:r>
                    </w:p>
                  </w:txbxContent>
                </v:textbox>
                <w10:wrap type="square"/>
              </v:shape>
            </w:pict>
          </mc:Fallback>
        </mc:AlternateContent>
      </w:r>
      <w:r w:rsidR="006F57AB" w:rsidRPr="006F57AB">
        <w:rPr>
          <w:rFonts w:ascii="Calibri" w:eastAsia="Times New Roman" w:hAnsi="Calibri" w:cs="Times New Roman"/>
          <w:b/>
          <w:szCs w:val="24"/>
        </w:rPr>
        <w:t>Keys to Classroom Security</w:t>
      </w:r>
    </w:p>
    <w:p w:rsidR="006F57AB" w:rsidRPr="006F57AB" w:rsidRDefault="006F57AB" w:rsidP="006F57AB">
      <w:pPr>
        <w:spacing w:after="100" w:afterAutospacing="1" w:line="240" w:lineRule="auto"/>
        <w:rPr>
          <w:rFonts w:ascii="Calibri" w:eastAsia="Times New Roman" w:hAnsi="Calibri" w:cs="Times New Roman"/>
          <w:szCs w:val="24"/>
        </w:rPr>
      </w:pPr>
      <w:r>
        <w:rPr>
          <w:rFonts w:ascii="Calibri" w:eastAsia="Times New Roman" w:hAnsi="Calibri" w:cs="Times New Roman"/>
          <w:szCs w:val="24"/>
        </w:rPr>
        <w:t xml:space="preserve">Lori Greene, Manager - Codes &amp; Resources, </w:t>
      </w:r>
      <w:proofErr w:type="spellStart"/>
      <w:r>
        <w:rPr>
          <w:rFonts w:ascii="Calibri" w:eastAsia="Times New Roman" w:hAnsi="Calibri" w:cs="Times New Roman"/>
          <w:szCs w:val="24"/>
        </w:rPr>
        <w:t>Allegion</w:t>
      </w:r>
      <w:proofErr w:type="spellEnd"/>
    </w:p>
    <w:p w:rsidR="00310024" w:rsidRPr="006F57AB" w:rsidRDefault="00E524FE" w:rsidP="00310024">
      <w:pPr>
        <w:spacing w:before="100" w:beforeAutospacing="1" w:after="100" w:afterAutospacing="1" w:line="240" w:lineRule="auto"/>
        <w:rPr>
          <w:rFonts w:ascii="Calibri" w:eastAsia="Times New Roman" w:hAnsi="Calibri" w:cs="Times New Roman"/>
          <w:szCs w:val="24"/>
        </w:rPr>
      </w:pPr>
      <w:r w:rsidRPr="006F57AB">
        <w:rPr>
          <w:rFonts w:ascii="Calibri" w:eastAsia="Times New Roman" w:hAnsi="Calibri" w:cs="Times New Roman"/>
          <w:szCs w:val="24"/>
        </w:rPr>
        <w:t>With the frequency of school-related threats and incidents on the rise, school secu</w:t>
      </w:r>
      <w:r w:rsidR="00310024" w:rsidRPr="006F57AB">
        <w:rPr>
          <w:rFonts w:ascii="Calibri" w:eastAsia="Times New Roman" w:hAnsi="Calibri" w:cs="Times New Roman"/>
          <w:szCs w:val="24"/>
        </w:rPr>
        <w:t>rity is on the minds of many.  While s</w:t>
      </w:r>
      <w:r w:rsidRPr="006F57AB">
        <w:rPr>
          <w:rFonts w:ascii="Calibri" w:eastAsia="Times New Roman" w:hAnsi="Calibri" w:cs="Times New Roman"/>
          <w:szCs w:val="24"/>
        </w:rPr>
        <w:t xml:space="preserve">ecuring exterior doors </w:t>
      </w:r>
      <w:r w:rsidR="006F57AB">
        <w:rPr>
          <w:rFonts w:ascii="Calibri" w:eastAsia="Times New Roman" w:hAnsi="Calibri" w:cs="Times New Roman"/>
          <w:szCs w:val="24"/>
        </w:rPr>
        <w:t>can help to</w:t>
      </w:r>
      <w:r w:rsidRPr="006F57AB">
        <w:rPr>
          <w:rFonts w:ascii="Calibri" w:eastAsia="Times New Roman" w:hAnsi="Calibri" w:cs="Times New Roman"/>
          <w:szCs w:val="24"/>
        </w:rPr>
        <w:t xml:space="preserve"> prevent an intruder from entering a school, classroom doors are an important second </w:t>
      </w:r>
      <w:bookmarkStart w:id="0" w:name="_GoBack"/>
      <w:bookmarkEnd w:id="0"/>
      <w:r w:rsidRPr="006F57AB">
        <w:rPr>
          <w:rFonts w:ascii="Calibri" w:eastAsia="Times New Roman" w:hAnsi="Calibri" w:cs="Times New Roman"/>
          <w:szCs w:val="24"/>
        </w:rPr>
        <w:t xml:space="preserve">line of defense as </w:t>
      </w:r>
      <w:r w:rsidR="00310024" w:rsidRPr="006F57AB">
        <w:rPr>
          <w:rFonts w:ascii="Calibri" w:eastAsia="Times New Roman" w:hAnsi="Calibri" w:cs="Times New Roman"/>
          <w:szCs w:val="24"/>
        </w:rPr>
        <w:t>the threat often comes from within</w:t>
      </w:r>
      <w:r w:rsidRPr="006F57AB">
        <w:rPr>
          <w:rFonts w:ascii="Calibri" w:eastAsia="Times New Roman" w:hAnsi="Calibri" w:cs="Times New Roman"/>
          <w:szCs w:val="24"/>
        </w:rPr>
        <w:t xml:space="preserve">.  According to an </w:t>
      </w:r>
      <w:hyperlink r:id="rId6" w:history="1">
        <w:r w:rsidRPr="00584BE2">
          <w:rPr>
            <w:rStyle w:val="Hyperlink"/>
            <w:rFonts w:ascii="Calibri" w:eastAsia="Times New Roman" w:hAnsi="Calibri" w:cs="Times New Roman"/>
            <w:szCs w:val="24"/>
          </w:rPr>
          <w:t>FBI study of school shootings</w:t>
        </w:r>
      </w:hyperlink>
      <w:r w:rsidR="00310024" w:rsidRPr="006F57AB">
        <w:rPr>
          <w:rFonts w:ascii="Calibri" w:eastAsia="Times New Roman" w:hAnsi="Calibri" w:cs="Times New Roman"/>
          <w:szCs w:val="24"/>
        </w:rPr>
        <w:t xml:space="preserve"> between 2000 and 2013</w:t>
      </w:r>
      <w:r w:rsidRPr="006F57AB">
        <w:rPr>
          <w:rFonts w:ascii="Calibri" w:eastAsia="Times New Roman" w:hAnsi="Calibri" w:cs="Times New Roman"/>
          <w:szCs w:val="24"/>
        </w:rPr>
        <w:t>, “</w:t>
      </w:r>
      <w:r w:rsidRPr="006F57AB">
        <w:rPr>
          <w:rStyle w:val="Emphasis"/>
          <w:rFonts w:ascii="Calibri" w:hAnsi="Calibri" w:cs="Times New Roman"/>
          <w:szCs w:val="24"/>
        </w:rPr>
        <w:t xml:space="preserve">In a majority of </w:t>
      </w:r>
      <w:r w:rsidR="00310024" w:rsidRPr="006F57AB">
        <w:rPr>
          <w:rStyle w:val="Emphasis"/>
          <w:rFonts w:ascii="Calibri" w:hAnsi="Calibri" w:cs="Times New Roman"/>
          <w:szCs w:val="24"/>
        </w:rPr>
        <w:t>high school</w:t>
      </w:r>
      <w:r w:rsidRPr="006F57AB">
        <w:rPr>
          <w:rStyle w:val="Emphasis"/>
          <w:rFonts w:ascii="Calibri" w:hAnsi="Calibri" w:cs="Times New Roman"/>
          <w:szCs w:val="24"/>
        </w:rPr>
        <w:t xml:space="preserve"> and </w:t>
      </w:r>
      <w:r w:rsidR="00310024" w:rsidRPr="006F57AB">
        <w:rPr>
          <w:rStyle w:val="Emphasis"/>
          <w:rFonts w:ascii="Calibri" w:hAnsi="Calibri" w:cs="Times New Roman"/>
          <w:szCs w:val="24"/>
        </w:rPr>
        <w:t>middle school</w:t>
      </w:r>
      <w:r w:rsidRPr="006F57AB">
        <w:rPr>
          <w:rStyle w:val="Emphasis"/>
          <w:rFonts w:ascii="Calibri" w:hAnsi="Calibri" w:cs="Times New Roman"/>
          <w:szCs w:val="24"/>
        </w:rPr>
        <w:t xml:space="preserve"> incidents, the shooter was a student at the school; this was the case in 12 of 14 </w:t>
      </w:r>
      <w:r w:rsidR="00310024" w:rsidRPr="006F57AB">
        <w:rPr>
          <w:rStyle w:val="Emphasis"/>
          <w:rFonts w:ascii="Calibri" w:hAnsi="Calibri" w:cs="Times New Roman"/>
          <w:szCs w:val="24"/>
        </w:rPr>
        <w:t>high school</w:t>
      </w:r>
      <w:r w:rsidRPr="006F57AB">
        <w:rPr>
          <w:rStyle w:val="Emphasis"/>
          <w:rFonts w:ascii="Calibri" w:hAnsi="Calibri" w:cs="Times New Roman"/>
          <w:szCs w:val="24"/>
        </w:rPr>
        <w:t xml:space="preserve"> shootings and 5 of 6 </w:t>
      </w:r>
      <w:r w:rsidR="00310024" w:rsidRPr="006F57AB">
        <w:rPr>
          <w:rStyle w:val="Emphasis"/>
          <w:rFonts w:ascii="Calibri" w:hAnsi="Calibri" w:cs="Times New Roman"/>
          <w:szCs w:val="24"/>
        </w:rPr>
        <w:t>middle school</w:t>
      </w:r>
      <w:r w:rsidR="00584BE2">
        <w:rPr>
          <w:rStyle w:val="Emphasis"/>
          <w:rFonts w:ascii="Calibri" w:hAnsi="Calibri" w:cs="Times New Roman"/>
          <w:szCs w:val="24"/>
        </w:rPr>
        <w:t xml:space="preserve"> shootings</w:t>
      </w:r>
      <w:r w:rsidRPr="006F57AB">
        <w:rPr>
          <w:rStyle w:val="Emphasis"/>
          <w:rFonts w:ascii="Calibri" w:hAnsi="Calibri" w:cs="Times New Roman"/>
          <w:szCs w:val="24"/>
        </w:rPr>
        <w:t>.</w:t>
      </w:r>
      <w:r w:rsidR="00310024" w:rsidRPr="006F57AB">
        <w:rPr>
          <w:rStyle w:val="Emphasis"/>
          <w:rFonts w:ascii="Calibri" w:hAnsi="Calibri" w:cs="Times New Roman"/>
          <w:szCs w:val="24"/>
        </w:rPr>
        <w:t xml:space="preserve">”  </w:t>
      </w:r>
      <w:r w:rsidR="00310024" w:rsidRPr="006F57AB">
        <w:rPr>
          <w:rFonts w:ascii="Calibri" w:eastAsia="Times New Roman" w:hAnsi="Calibri" w:cs="Times New Roman"/>
          <w:szCs w:val="24"/>
        </w:rPr>
        <w:t>During an active shooter incident or other lockdown situation, students and teachers may need to shelter-in-place behind a locked classroom door, or evacuate to a safe location if necessary. It’s important to plan for both possibilities.</w:t>
      </w:r>
    </w:p>
    <w:p w:rsidR="00DA6636" w:rsidRPr="006F57AB" w:rsidRDefault="00DA6636" w:rsidP="00DA6636">
      <w:pPr>
        <w:spacing w:before="100" w:beforeAutospacing="1" w:after="100" w:afterAutospacing="1" w:line="240" w:lineRule="auto"/>
        <w:rPr>
          <w:rFonts w:ascii="Calibri" w:eastAsia="Times New Roman" w:hAnsi="Calibri" w:cs="Times New Roman"/>
          <w:szCs w:val="24"/>
        </w:rPr>
      </w:pPr>
      <w:r w:rsidRPr="006F57AB">
        <w:rPr>
          <w:rFonts w:ascii="Calibri" w:eastAsia="Times New Roman" w:hAnsi="Calibri" w:cs="Times New Roman"/>
          <w:szCs w:val="24"/>
        </w:rPr>
        <w:t xml:space="preserve">The </w:t>
      </w:r>
      <w:hyperlink r:id="rId7" w:history="1">
        <w:r w:rsidRPr="00584BE2">
          <w:rPr>
            <w:rStyle w:val="Hyperlink"/>
            <w:rFonts w:ascii="Calibri" w:eastAsia="Times New Roman" w:hAnsi="Calibri" w:cs="Times New Roman"/>
            <w:szCs w:val="24"/>
          </w:rPr>
          <w:t>Final Report</w:t>
        </w:r>
      </w:hyperlink>
      <w:r w:rsidRPr="006F57AB">
        <w:rPr>
          <w:rFonts w:ascii="Calibri" w:eastAsia="Times New Roman" w:hAnsi="Calibri" w:cs="Times New Roman"/>
          <w:szCs w:val="24"/>
        </w:rPr>
        <w:t xml:space="preserve"> of the Sandy Hook Advisory Commission includes several recommendations regarding classroom doors, including Recommendation #1 – classroom doors should be lockable from inside the classroom.  Another recommendation of this report addresses the distribution of keys to all staff including substitute teachers. The report states:  </w:t>
      </w:r>
      <w:r w:rsidRPr="006F57AB">
        <w:rPr>
          <w:rFonts w:ascii="Calibri" w:eastAsia="Times New Roman" w:hAnsi="Calibri" w:cs="Times New Roman"/>
          <w:i/>
          <w:iCs/>
          <w:szCs w:val="24"/>
        </w:rPr>
        <w:t xml:space="preserve">“The testimony and other evidence presented to the Commission reveals that there has never been an event in which an active shooter breached a locked classroom door.” </w:t>
      </w:r>
      <w:r w:rsidR="00584BE2">
        <w:rPr>
          <w:rFonts w:ascii="Calibri" w:eastAsia="Times New Roman" w:hAnsi="Calibri" w:cs="Times New Roman"/>
          <w:i/>
          <w:iCs/>
          <w:szCs w:val="24"/>
        </w:rPr>
        <w:t xml:space="preserve"> </w:t>
      </w:r>
      <w:r w:rsidRPr="006F57AB">
        <w:rPr>
          <w:rFonts w:ascii="Calibri" w:eastAsia="Times New Roman" w:hAnsi="Calibri" w:cs="Times New Roman"/>
          <w:szCs w:val="24"/>
        </w:rPr>
        <w:t>Traditional locksets provide the required level of security for classroom doors, but it is important to consider the location, type, and size of glazing adjacent to the hardware to ensure that the lockset cannot be defeated by breaking the glass.</w:t>
      </w:r>
    </w:p>
    <w:p w:rsidR="00351C5A" w:rsidRPr="006F57AB" w:rsidRDefault="00310024" w:rsidP="00FA632B">
      <w:pPr>
        <w:spacing w:before="100" w:beforeAutospacing="1" w:after="100" w:afterAutospacing="1" w:line="240" w:lineRule="auto"/>
        <w:rPr>
          <w:rFonts w:ascii="Calibri" w:eastAsia="Times New Roman" w:hAnsi="Calibri" w:cs="Times New Roman"/>
          <w:szCs w:val="24"/>
        </w:rPr>
      </w:pPr>
      <w:r w:rsidRPr="006F57AB">
        <w:rPr>
          <w:rFonts w:ascii="Calibri" w:eastAsia="Times New Roman" w:hAnsi="Calibri" w:cs="Times New Roman"/>
          <w:szCs w:val="24"/>
        </w:rPr>
        <w:t xml:space="preserve">In a rush to find a way to secure classroom doors within budgetary restrictions, some school districts have implemented the use of barricade devices to lock classroom doors.  </w:t>
      </w:r>
      <w:r w:rsidR="00FA632B" w:rsidRPr="006F57AB">
        <w:rPr>
          <w:rFonts w:ascii="Calibri" w:eastAsia="Times New Roman" w:hAnsi="Calibri" w:cs="Times New Roman"/>
          <w:szCs w:val="24"/>
        </w:rPr>
        <w:t>T</w:t>
      </w:r>
      <w:r w:rsidRPr="006F57AB">
        <w:rPr>
          <w:rFonts w:ascii="Calibri" w:eastAsia="Times New Roman" w:hAnsi="Calibri" w:cs="Times New Roman"/>
          <w:szCs w:val="24"/>
        </w:rPr>
        <w:t>hese products are installed on a door in addition to the original hardware</w:t>
      </w:r>
      <w:r w:rsidR="00FA632B" w:rsidRPr="006F57AB">
        <w:rPr>
          <w:rFonts w:ascii="Calibri" w:eastAsia="Times New Roman" w:hAnsi="Calibri" w:cs="Times New Roman"/>
          <w:szCs w:val="24"/>
        </w:rPr>
        <w:t xml:space="preserve">, preventing access from the outside.  Unfortunately, solving one problem may inadvertently create others, as most of these devices prevent access by emergency responders, and do not comply with current model code requirements for free egress, fire protection, or accessibility, or with the </w:t>
      </w:r>
      <w:hyperlink r:id="rId8" w:history="1">
        <w:r w:rsidR="00FA632B" w:rsidRPr="00584BE2">
          <w:rPr>
            <w:rStyle w:val="Hyperlink"/>
            <w:rFonts w:ascii="Calibri" w:eastAsia="Times New Roman" w:hAnsi="Calibri" w:cs="Times New Roman"/>
            <w:szCs w:val="24"/>
          </w:rPr>
          <w:t>classroom security guidelines</w:t>
        </w:r>
      </w:hyperlink>
      <w:r w:rsidR="00FA632B" w:rsidRPr="006F57AB">
        <w:rPr>
          <w:rFonts w:ascii="Calibri" w:eastAsia="Times New Roman" w:hAnsi="Calibri" w:cs="Times New Roman"/>
          <w:szCs w:val="24"/>
        </w:rPr>
        <w:t xml:space="preserve"> published by the </w:t>
      </w:r>
      <w:r w:rsidR="00DA6636" w:rsidRPr="006F57AB">
        <w:rPr>
          <w:rFonts w:ascii="Calibri" w:eastAsia="Times New Roman" w:hAnsi="Calibri" w:cs="Times New Roman"/>
          <w:szCs w:val="24"/>
        </w:rPr>
        <w:t xml:space="preserve">National Association of State Fire </w:t>
      </w:r>
      <w:r w:rsidR="00FA632B" w:rsidRPr="006F57AB">
        <w:rPr>
          <w:rFonts w:ascii="Calibri" w:eastAsia="Times New Roman" w:hAnsi="Calibri" w:cs="Times New Roman"/>
          <w:szCs w:val="24"/>
        </w:rPr>
        <w:t>Marshals</w:t>
      </w:r>
      <w:r w:rsidR="00584BE2">
        <w:rPr>
          <w:rFonts w:ascii="Calibri" w:eastAsia="Times New Roman" w:hAnsi="Calibri" w:cs="Times New Roman"/>
          <w:szCs w:val="24"/>
        </w:rPr>
        <w:t xml:space="preserve"> (NASFM)</w:t>
      </w:r>
      <w:r w:rsidR="00FA632B" w:rsidRPr="006F57AB">
        <w:rPr>
          <w:rFonts w:ascii="Calibri" w:eastAsia="Times New Roman" w:hAnsi="Calibri" w:cs="Times New Roman"/>
          <w:szCs w:val="24"/>
        </w:rPr>
        <w:t xml:space="preserve">.  </w:t>
      </w:r>
    </w:p>
    <w:p w:rsidR="00351C5A" w:rsidRPr="006F57AB" w:rsidRDefault="00FA632B" w:rsidP="00351C5A">
      <w:pPr>
        <w:spacing w:before="100" w:beforeAutospacing="1" w:after="100" w:afterAutospacing="1" w:line="240" w:lineRule="auto"/>
        <w:rPr>
          <w:rFonts w:ascii="Calibri" w:eastAsia="Times New Roman" w:hAnsi="Calibri" w:cs="Times New Roman"/>
          <w:i/>
          <w:iCs/>
          <w:szCs w:val="24"/>
        </w:rPr>
      </w:pPr>
      <w:r w:rsidRPr="006F57AB">
        <w:rPr>
          <w:rFonts w:ascii="Calibri" w:eastAsia="Times New Roman" w:hAnsi="Calibri" w:cs="Times New Roman"/>
          <w:szCs w:val="24"/>
        </w:rPr>
        <w:t xml:space="preserve">Another concern is </w:t>
      </w:r>
      <w:r w:rsidR="00584BE2">
        <w:rPr>
          <w:rFonts w:ascii="Calibri" w:eastAsia="Times New Roman" w:hAnsi="Calibri" w:cs="Times New Roman"/>
          <w:szCs w:val="24"/>
        </w:rPr>
        <w:t>the potential for a</w:t>
      </w:r>
      <w:r w:rsidRPr="006F57AB">
        <w:rPr>
          <w:rFonts w:ascii="Calibri" w:eastAsia="Times New Roman" w:hAnsi="Calibri" w:cs="Times New Roman"/>
          <w:szCs w:val="24"/>
        </w:rPr>
        <w:t xml:space="preserve"> barricade device </w:t>
      </w:r>
      <w:r w:rsidR="00584BE2">
        <w:rPr>
          <w:rFonts w:ascii="Calibri" w:eastAsia="Times New Roman" w:hAnsi="Calibri" w:cs="Times New Roman"/>
          <w:szCs w:val="24"/>
        </w:rPr>
        <w:t>to</w:t>
      </w:r>
      <w:r w:rsidRPr="006F57AB">
        <w:rPr>
          <w:rFonts w:ascii="Calibri" w:eastAsia="Times New Roman" w:hAnsi="Calibri" w:cs="Times New Roman"/>
          <w:szCs w:val="24"/>
        </w:rPr>
        <w:t xml:space="preserve"> be used by an unauthorized person who intends to commit an assault, theft, vandalism, or other crime in the classroom.</w:t>
      </w:r>
      <w:r w:rsidR="00142FD4" w:rsidRPr="006F57AB">
        <w:rPr>
          <w:rFonts w:ascii="Calibri" w:eastAsia="Times New Roman" w:hAnsi="Calibri" w:cs="Times New Roman"/>
          <w:szCs w:val="24"/>
        </w:rPr>
        <w:t xml:space="preserve">  </w:t>
      </w:r>
      <w:r w:rsidR="00351C5A" w:rsidRPr="006F57AB">
        <w:rPr>
          <w:rFonts w:ascii="Calibri" w:eastAsia="Times New Roman" w:hAnsi="Calibri" w:cs="Times New Roman"/>
          <w:szCs w:val="24"/>
        </w:rPr>
        <w:t>In contrast to school shootings which are rare, nonfatal victimizations at school have become quite common.  The National Center for Education Statistics (</w:t>
      </w:r>
      <w:hyperlink r:id="rId9" w:history="1">
        <w:r w:rsidR="00351C5A" w:rsidRPr="00967F2B">
          <w:rPr>
            <w:rStyle w:val="Hyperlink"/>
            <w:rFonts w:ascii="Calibri" w:eastAsia="Times New Roman" w:hAnsi="Calibri" w:cs="Times New Roman"/>
            <w:szCs w:val="24"/>
          </w:rPr>
          <w:t>NCES</w:t>
        </w:r>
      </w:hyperlink>
      <w:r w:rsidR="00351C5A" w:rsidRPr="006F57AB">
        <w:rPr>
          <w:rFonts w:ascii="Calibri" w:eastAsia="Times New Roman" w:hAnsi="Calibri" w:cs="Times New Roman"/>
          <w:szCs w:val="24"/>
        </w:rPr>
        <w:t>) reports: “</w:t>
      </w:r>
      <w:r w:rsidR="00351C5A" w:rsidRPr="006F57AB">
        <w:rPr>
          <w:rFonts w:ascii="Calibri" w:eastAsia="Times New Roman" w:hAnsi="Calibri" w:cs="Times New Roman"/>
          <w:i/>
          <w:iCs/>
          <w:szCs w:val="24"/>
        </w:rPr>
        <w:t>In 2012, students ages 12–18 were victims of about 1,364,900 nonfatal victimizations at school, including 615,600 thefts and 749,200 violent victimizations, 89,000 of which were serious violent victimizations.</w:t>
      </w:r>
      <w:r w:rsidR="00584BE2">
        <w:rPr>
          <w:rFonts w:ascii="Calibri" w:eastAsia="Times New Roman" w:hAnsi="Calibri" w:cs="Times New Roman"/>
          <w:i/>
          <w:iCs/>
          <w:szCs w:val="24"/>
        </w:rPr>
        <w:t>”</w:t>
      </w:r>
      <w:r w:rsidR="00967F2B">
        <w:rPr>
          <w:rFonts w:ascii="Calibri" w:eastAsia="Times New Roman" w:hAnsi="Calibri" w:cs="Times New Roman"/>
          <w:i/>
          <w:iCs/>
          <w:szCs w:val="24"/>
        </w:rPr>
        <w:t xml:space="preserve">  </w:t>
      </w:r>
      <w:r w:rsidR="00967F2B">
        <w:rPr>
          <w:rFonts w:ascii="Calibri" w:eastAsia="Times New Roman" w:hAnsi="Calibri" w:cs="Times New Roman"/>
          <w:szCs w:val="24"/>
        </w:rPr>
        <w:t>Most barricade devices would prevent or delay intervention by staff or law enforcement, which could affect a school’s liability for the incident</w:t>
      </w:r>
      <w:r w:rsidR="00967F2B" w:rsidRPr="006F57AB">
        <w:rPr>
          <w:rFonts w:ascii="Calibri" w:eastAsia="Times New Roman" w:hAnsi="Calibri" w:cs="Times New Roman"/>
          <w:szCs w:val="24"/>
        </w:rPr>
        <w:t xml:space="preserve">.  </w:t>
      </w:r>
    </w:p>
    <w:p w:rsidR="00F231D4" w:rsidRPr="006F57AB" w:rsidRDefault="00FA632B" w:rsidP="00351C5A">
      <w:pPr>
        <w:spacing w:before="100" w:beforeAutospacing="1" w:after="100" w:afterAutospacing="1" w:line="240" w:lineRule="auto"/>
        <w:rPr>
          <w:rFonts w:ascii="Calibri" w:hAnsi="Calibri" w:cs="Arial"/>
        </w:rPr>
      </w:pPr>
      <w:r w:rsidRPr="006F57AB">
        <w:rPr>
          <w:rFonts w:ascii="Calibri" w:eastAsia="Times New Roman" w:hAnsi="Calibri" w:cs="Times New Roman"/>
          <w:szCs w:val="24"/>
        </w:rPr>
        <w:t xml:space="preserve">Some states are attempting to use the legislative process to change the codes, so barricade devices may be used on classroom doors.  </w:t>
      </w:r>
      <w:hyperlink r:id="rId10" w:history="1">
        <w:r w:rsidR="00F231D4" w:rsidRPr="00967F2B">
          <w:rPr>
            <w:rStyle w:val="Hyperlink"/>
            <w:rFonts w:ascii="Calibri" w:eastAsia="Times New Roman" w:hAnsi="Calibri" w:cs="Times New Roman"/>
            <w:szCs w:val="24"/>
          </w:rPr>
          <w:t>Arkansas Act 606</w:t>
        </w:r>
      </w:hyperlink>
      <w:r w:rsidR="00F231D4" w:rsidRPr="006F57AB">
        <w:rPr>
          <w:rFonts w:ascii="Calibri" w:eastAsia="Times New Roman" w:hAnsi="Calibri" w:cs="Times New Roman"/>
          <w:szCs w:val="24"/>
        </w:rPr>
        <w:t xml:space="preserve"> was passed in March of 2015, and states:  </w:t>
      </w:r>
      <w:r w:rsidR="00F231D4" w:rsidRPr="006F57AB">
        <w:rPr>
          <w:rFonts w:ascii="Calibri" w:eastAsia="Times New Roman" w:hAnsi="Calibri" w:cs="Times New Roman"/>
          <w:i/>
          <w:szCs w:val="24"/>
        </w:rPr>
        <w:t>“</w:t>
      </w:r>
      <w:r w:rsidR="00F231D4" w:rsidRPr="006F57AB">
        <w:rPr>
          <w:rFonts w:ascii="Calibri" w:hAnsi="Calibri" w:cs="Arial"/>
          <w:i/>
        </w:rPr>
        <w:t>A person may install and use a temporary door barricade device or security lockdown device for security purposes to protect individuals during active shooter events or other similar situations.</w:t>
      </w:r>
      <w:bookmarkStart w:id="1" w:name="EndOfText"/>
      <w:bookmarkEnd w:id="1"/>
      <w:r w:rsidR="00F231D4" w:rsidRPr="006F57AB">
        <w:rPr>
          <w:rFonts w:ascii="Calibri" w:hAnsi="Calibri" w:cs="Arial"/>
          <w:i/>
        </w:rPr>
        <w:t>”</w:t>
      </w:r>
      <w:r w:rsidR="00F231D4" w:rsidRPr="006F57AB">
        <w:rPr>
          <w:rFonts w:ascii="Calibri" w:hAnsi="Calibri" w:cs="Arial"/>
        </w:rPr>
        <w:t xml:space="preserve">  In contrast with building code and fire code requirements, this law is dangerously vague, and includes no prescriptive </w:t>
      </w:r>
      <w:r w:rsidR="00F231D4" w:rsidRPr="006F57AB">
        <w:rPr>
          <w:rFonts w:ascii="Calibri" w:hAnsi="Calibri" w:cs="Arial"/>
        </w:rPr>
        <w:lastRenderedPageBreak/>
        <w:t xml:space="preserve">requirements for when, where, or what type of device may be used.  This law was passed despite </w:t>
      </w:r>
      <w:hyperlink r:id="rId11" w:history="1">
        <w:r w:rsidR="00F231D4" w:rsidRPr="00967F2B">
          <w:rPr>
            <w:rStyle w:val="Hyperlink"/>
            <w:rFonts w:ascii="Calibri" w:hAnsi="Calibri" w:cs="Arial"/>
          </w:rPr>
          <w:t>strong objections</w:t>
        </w:r>
      </w:hyperlink>
      <w:r w:rsidR="00F231D4" w:rsidRPr="006F57AB">
        <w:rPr>
          <w:rFonts w:ascii="Calibri" w:hAnsi="Calibri" w:cs="Arial"/>
        </w:rPr>
        <w:t xml:space="preserve"> voiced by the Arkansas State Fire Marshal.</w:t>
      </w:r>
      <w:r w:rsidR="00967F2B">
        <w:rPr>
          <w:rFonts w:ascii="Calibri" w:hAnsi="Calibri" w:cs="Arial"/>
        </w:rPr>
        <w:t xml:space="preserve">  </w:t>
      </w:r>
    </w:p>
    <w:p w:rsidR="00FA632B" w:rsidRPr="006F57AB" w:rsidRDefault="00954713" w:rsidP="00F231D4">
      <w:pPr>
        <w:rPr>
          <w:rFonts w:ascii="Calibri" w:eastAsia="Times New Roman" w:hAnsi="Calibri" w:cs="Times New Roman"/>
          <w:szCs w:val="24"/>
        </w:rPr>
      </w:pPr>
      <w:hyperlink r:id="rId12" w:history="1">
        <w:r w:rsidR="00F231D4" w:rsidRPr="00A116F4">
          <w:rPr>
            <w:rStyle w:val="Hyperlink"/>
            <w:rFonts w:ascii="Calibri" w:hAnsi="Calibri" w:cs="Arial"/>
          </w:rPr>
          <w:t>Code change proposals</w:t>
        </w:r>
      </w:hyperlink>
      <w:r w:rsidR="00F231D4" w:rsidRPr="006F57AB">
        <w:rPr>
          <w:rFonts w:ascii="Calibri" w:hAnsi="Calibri" w:cs="Arial"/>
        </w:rPr>
        <w:t xml:space="preserve"> have been submitted by the Builders Hardware Manufacturers Association (BHMA), which could add school security requirements to the 2018 editions of the International Building Code (IBC) and the International Existi</w:t>
      </w:r>
      <w:r w:rsidR="00967F2B">
        <w:rPr>
          <w:rFonts w:ascii="Calibri" w:hAnsi="Calibri" w:cs="Arial"/>
        </w:rPr>
        <w:t>ng Building Code (IEBC).  The</w:t>
      </w:r>
      <w:r w:rsidR="00F231D4" w:rsidRPr="006F57AB">
        <w:rPr>
          <w:rFonts w:ascii="Calibri" w:hAnsi="Calibri" w:cs="Arial"/>
        </w:rPr>
        <w:t xml:space="preserve"> </w:t>
      </w:r>
      <w:r w:rsidR="00967F2B">
        <w:rPr>
          <w:rFonts w:ascii="Calibri" w:hAnsi="Calibri" w:cs="Arial"/>
        </w:rPr>
        <w:t>IBC proposal</w:t>
      </w:r>
      <w:r w:rsidR="00F231D4" w:rsidRPr="006F57AB">
        <w:rPr>
          <w:rFonts w:ascii="Calibri" w:hAnsi="Calibri" w:cs="Arial"/>
        </w:rPr>
        <w:t xml:space="preserve"> would require classroom doors to be lockable from within the classroom, </w:t>
      </w:r>
      <w:r w:rsidR="00967F2B">
        <w:rPr>
          <w:rFonts w:ascii="Calibri" w:hAnsi="Calibri" w:cs="Arial"/>
        </w:rPr>
        <w:t>and both proposals would require</w:t>
      </w:r>
      <w:r w:rsidR="00F231D4" w:rsidRPr="006F57AB">
        <w:rPr>
          <w:rFonts w:ascii="Calibri" w:hAnsi="Calibri" w:cs="Arial"/>
        </w:rPr>
        <w:t xml:space="preserve"> authorized access from the ingress side, in addition to all of the current model code requirements for free egress, fire protection, and accessibility.  Using the model code development process rather than using political pressure to change state laws would result in a more consistent approach, </w:t>
      </w:r>
      <w:r w:rsidR="00FA632B" w:rsidRPr="006F57AB">
        <w:rPr>
          <w:rFonts w:ascii="Calibri" w:eastAsia="Times New Roman" w:hAnsi="Calibri" w:cs="Times New Roman"/>
          <w:szCs w:val="24"/>
        </w:rPr>
        <w:t>utilizing the expertise and experience of code officials and others who are knowledgeable about all aspects of the issue.</w:t>
      </w:r>
      <w:r w:rsidR="00142FD4" w:rsidRPr="006F57AB">
        <w:rPr>
          <w:rFonts w:ascii="Calibri" w:eastAsia="Times New Roman" w:hAnsi="Calibri" w:cs="Times New Roman"/>
          <w:szCs w:val="24"/>
        </w:rPr>
        <w:t xml:space="preserve">  </w:t>
      </w:r>
    </w:p>
    <w:p w:rsidR="00711E30" w:rsidRPr="006F57AB" w:rsidRDefault="00711E30" w:rsidP="00711E30">
      <w:pPr>
        <w:spacing w:before="100" w:beforeAutospacing="1" w:after="100" w:afterAutospacing="1" w:line="240" w:lineRule="auto"/>
        <w:rPr>
          <w:rFonts w:ascii="Calibri" w:eastAsia="Times New Roman" w:hAnsi="Calibri" w:cs="Times New Roman"/>
          <w:szCs w:val="24"/>
        </w:rPr>
      </w:pPr>
      <w:r w:rsidRPr="006F57AB">
        <w:rPr>
          <w:rFonts w:ascii="Calibri" w:eastAsia="Times New Roman" w:hAnsi="Calibri" w:cs="Times New Roman"/>
          <w:szCs w:val="24"/>
        </w:rPr>
        <w:t>The reasoning behind proposed changes is often based on the misconception that barricading the door is the only way to protect students and teachers in the classroom.  There are code-compliant locks readily available from many lock manufacturers which provide the needed security without compromising safety in favor of lower cost. While locks address one aspect of classroom security requirements, there are other factors to consider, such as the door, frame, glass, key distribution, communication, and lockdown procedures.</w:t>
      </w:r>
    </w:p>
    <w:p w:rsidR="00351C5A" w:rsidRPr="006F57AB" w:rsidRDefault="00351C5A" w:rsidP="00711E30">
      <w:pPr>
        <w:spacing w:before="100" w:beforeAutospacing="1" w:after="100" w:afterAutospacing="1" w:line="240" w:lineRule="auto"/>
        <w:rPr>
          <w:rFonts w:ascii="Calibri" w:eastAsia="Times New Roman" w:hAnsi="Calibri" w:cs="Times New Roman"/>
          <w:szCs w:val="24"/>
        </w:rPr>
      </w:pPr>
      <w:r w:rsidRPr="006F57AB">
        <w:rPr>
          <w:rFonts w:ascii="Calibri" w:eastAsia="Times New Roman" w:hAnsi="Calibri" w:cs="Times New Roman"/>
          <w:szCs w:val="24"/>
        </w:rPr>
        <w:t>For more information about school security, including an in-depth article on the use of</w:t>
      </w:r>
      <w:r w:rsidR="006F57AB" w:rsidRPr="006F57AB">
        <w:rPr>
          <w:rFonts w:ascii="Calibri" w:eastAsia="Times New Roman" w:hAnsi="Calibri" w:cs="Times New Roman"/>
          <w:szCs w:val="24"/>
        </w:rPr>
        <w:t xml:space="preserve"> barricade devices, safe options for classroom locksets, and the law enforcement perspective on this topic, visit </w:t>
      </w:r>
      <w:hyperlink r:id="rId13" w:history="1">
        <w:r w:rsidR="006F57AB" w:rsidRPr="006F57AB">
          <w:rPr>
            <w:rStyle w:val="Hyperlink"/>
            <w:rFonts w:ascii="Calibri" w:eastAsia="Times New Roman" w:hAnsi="Calibri" w:cs="Times New Roman"/>
            <w:szCs w:val="24"/>
          </w:rPr>
          <w:t>idighardware.com/schools</w:t>
        </w:r>
      </w:hyperlink>
      <w:r w:rsidR="006F57AB" w:rsidRPr="006F57AB">
        <w:rPr>
          <w:rFonts w:ascii="Calibri" w:eastAsia="Times New Roman" w:hAnsi="Calibri" w:cs="Times New Roman"/>
          <w:szCs w:val="24"/>
        </w:rPr>
        <w:t>.</w:t>
      </w:r>
    </w:p>
    <w:sectPr w:rsidR="00351C5A" w:rsidRPr="006F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4292"/>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27156"/>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E56C6"/>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03F44"/>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26784"/>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005DB"/>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953F1"/>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16820"/>
    <w:multiLevelType w:val="multilevel"/>
    <w:tmpl w:val="BE0C4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872D07"/>
    <w:multiLevelType w:val="multilevel"/>
    <w:tmpl w:val="AD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
  </w:num>
  <w:num w:numId="5">
    <w:abstractNumId w:val="5"/>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30"/>
    <w:rsid w:val="00142FD4"/>
    <w:rsid w:val="002F0F27"/>
    <w:rsid w:val="00310024"/>
    <w:rsid w:val="00351C5A"/>
    <w:rsid w:val="00525F70"/>
    <w:rsid w:val="00584BE2"/>
    <w:rsid w:val="006F57AB"/>
    <w:rsid w:val="00711E30"/>
    <w:rsid w:val="00954713"/>
    <w:rsid w:val="00967F2B"/>
    <w:rsid w:val="00A116F4"/>
    <w:rsid w:val="00C05FBD"/>
    <w:rsid w:val="00DA6636"/>
    <w:rsid w:val="00E524FE"/>
    <w:rsid w:val="00F231D4"/>
    <w:rsid w:val="00FA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FA0A0-8C6E-40FE-8159-285B57A5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1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E30"/>
    <w:rPr>
      <w:rFonts w:ascii="Times New Roman" w:eastAsia="Times New Roman" w:hAnsi="Times New Roman" w:cs="Times New Roman"/>
      <w:b/>
      <w:bCs/>
      <w:sz w:val="27"/>
      <w:szCs w:val="27"/>
    </w:rPr>
  </w:style>
  <w:style w:type="character" w:styleId="Strong">
    <w:name w:val="Strong"/>
    <w:basedOn w:val="DefaultParagraphFont"/>
    <w:uiPriority w:val="22"/>
    <w:qFormat/>
    <w:rsid w:val="00711E30"/>
    <w:rPr>
      <w:b/>
      <w:bCs/>
    </w:rPr>
  </w:style>
  <w:style w:type="character" w:styleId="Emphasis">
    <w:name w:val="Emphasis"/>
    <w:basedOn w:val="DefaultParagraphFont"/>
    <w:uiPriority w:val="20"/>
    <w:qFormat/>
    <w:rsid w:val="00711E30"/>
    <w:rPr>
      <w:i/>
      <w:iCs/>
    </w:rPr>
  </w:style>
  <w:style w:type="paragraph" w:styleId="NormalWeb">
    <w:name w:val="Normal (Web)"/>
    <w:basedOn w:val="Normal"/>
    <w:uiPriority w:val="99"/>
    <w:semiHidden/>
    <w:unhideWhenUsed/>
    <w:rsid w:val="00711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1E30"/>
    <w:rPr>
      <w:color w:val="0000FF"/>
      <w:u w:val="single"/>
    </w:rPr>
  </w:style>
  <w:style w:type="paragraph" w:customStyle="1" w:styleId="wp-caption-text">
    <w:name w:val="wp-caption-text"/>
    <w:basedOn w:val="Normal"/>
    <w:rsid w:val="00711E3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11E30"/>
    <w:rPr>
      <w:i/>
      <w:iCs/>
    </w:rPr>
  </w:style>
  <w:style w:type="paragraph" w:styleId="z-TopofForm">
    <w:name w:val="HTML Top of Form"/>
    <w:basedOn w:val="Normal"/>
    <w:next w:val="Normal"/>
    <w:link w:val="z-TopofFormChar"/>
    <w:hidden/>
    <w:uiPriority w:val="99"/>
    <w:semiHidden/>
    <w:unhideWhenUsed/>
    <w:rsid w:val="00711E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1E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1E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1E3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1777">
      <w:bodyDiv w:val="1"/>
      <w:marLeft w:val="0"/>
      <w:marRight w:val="0"/>
      <w:marTop w:val="0"/>
      <w:marBottom w:val="0"/>
      <w:divBdr>
        <w:top w:val="none" w:sz="0" w:space="0" w:color="auto"/>
        <w:left w:val="none" w:sz="0" w:space="0" w:color="auto"/>
        <w:bottom w:val="none" w:sz="0" w:space="0" w:color="auto"/>
        <w:right w:val="none" w:sz="0" w:space="0" w:color="auto"/>
      </w:divBdr>
    </w:div>
    <w:div w:id="1260140348">
      <w:bodyDiv w:val="1"/>
      <w:marLeft w:val="0"/>
      <w:marRight w:val="0"/>
      <w:marTop w:val="0"/>
      <w:marBottom w:val="0"/>
      <w:divBdr>
        <w:top w:val="none" w:sz="0" w:space="0" w:color="auto"/>
        <w:left w:val="none" w:sz="0" w:space="0" w:color="auto"/>
        <w:bottom w:val="none" w:sz="0" w:space="0" w:color="auto"/>
        <w:right w:val="none" w:sz="0" w:space="0" w:color="auto"/>
      </w:divBdr>
    </w:div>
    <w:div w:id="1663772513">
      <w:bodyDiv w:val="1"/>
      <w:marLeft w:val="0"/>
      <w:marRight w:val="0"/>
      <w:marTop w:val="0"/>
      <w:marBottom w:val="0"/>
      <w:divBdr>
        <w:top w:val="none" w:sz="0" w:space="0" w:color="auto"/>
        <w:left w:val="none" w:sz="0" w:space="0" w:color="auto"/>
        <w:bottom w:val="none" w:sz="0" w:space="0" w:color="auto"/>
        <w:right w:val="none" w:sz="0" w:space="0" w:color="auto"/>
      </w:divBdr>
      <w:divsChild>
        <w:div w:id="664091554">
          <w:marLeft w:val="0"/>
          <w:marRight w:val="0"/>
          <w:marTop w:val="0"/>
          <w:marBottom w:val="0"/>
          <w:divBdr>
            <w:top w:val="none" w:sz="0" w:space="0" w:color="auto"/>
            <w:left w:val="none" w:sz="0" w:space="0" w:color="auto"/>
            <w:bottom w:val="none" w:sz="0" w:space="0" w:color="auto"/>
            <w:right w:val="none" w:sz="0" w:space="0" w:color="auto"/>
          </w:divBdr>
          <w:divsChild>
            <w:div w:id="928738113">
              <w:marLeft w:val="0"/>
              <w:marRight w:val="0"/>
              <w:marTop w:val="0"/>
              <w:marBottom w:val="0"/>
              <w:divBdr>
                <w:top w:val="none" w:sz="0" w:space="0" w:color="auto"/>
                <w:left w:val="none" w:sz="0" w:space="0" w:color="auto"/>
                <w:bottom w:val="none" w:sz="0" w:space="0" w:color="auto"/>
                <w:right w:val="none" w:sz="0" w:space="0" w:color="auto"/>
              </w:divBdr>
            </w:div>
            <w:div w:id="909190921">
              <w:marLeft w:val="0"/>
              <w:marRight w:val="0"/>
              <w:marTop w:val="0"/>
              <w:marBottom w:val="0"/>
              <w:divBdr>
                <w:top w:val="none" w:sz="0" w:space="0" w:color="auto"/>
                <w:left w:val="none" w:sz="0" w:space="0" w:color="auto"/>
                <w:bottom w:val="none" w:sz="0" w:space="0" w:color="auto"/>
                <w:right w:val="none" w:sz="0" w:space="0" w:color="auto"/>
              </w:divBdr>
            </w:div>
            <w:div w:id="1074351747">
              <w:marLeft w:val="0"/>
              <w:marRight w:val="0"/>
              <w:marTop w:val="0"/>
              <w:marBottom w:val="0"/>
              <w:divBdr>
                <w:top w:val="none" w:sz="0" w:space="0" w:color="auto"/>
                <w:left w:val="none" w:sz="0" w:space="0" w:color="auto"/>
                <w:bottom w:val="none" w:sz="0" w:space="0" w:color="auto"/>
                <w:right w:val="none" w:sz="0" w:space="0" w:color="auto"/>
              </w:divBdr>
            </w:div>
          </w:divsChild>
        </w:div>
        <w:div w:id="1024986436">
          <w:marLeft w:val="0"/>
          <w:marRight w:val="0"/>
          <w:marTop w:val="0"/>
          <w:marBottom w:val="0"/>
          <w:divBdr>
            <w:top w:val="none" w:sz="0" w:space="0" w:color="auto"/>
            <w:left w:val="none" w:sz="0" w:space="0" w:color="auto"/>
            <w:bottom w:val="none" w:sz="0" w:space="0" w:color="auto"/>
            <w:right w:val="none" w:sz="0" w:space="0" w:color="auto"/>
          </w:divBdr>
          <w:divsChild>
            <w:div w:id="1209221508">
              <w:marLeft w:val="0"/>
              <w:marRight w:val="0"/>
              <w:marTop w:val="0"/>
              <w:marBottom w:val="0"/>
              <w:divBdr>
                <w:top w:val="none" w:sz="0" w:space="0" w:color="auto"/>
                <w:left w:val="none" w:sz="0" w:space="0" w:color="auto"/>
                <w:bottom w:val="none" w:sz="0" w:space="0" w:color="auto"/>
                <w:right w:val="none" w:sz="0" w:space="0" w:color="auto"/>
              </w:divBdr>
            </w:div>
            <w:div w:id="68578954">
              <w:marLeft w:val="0"/>
              <w:marRight w:val="0"/>
              <w:marTop w:val="0"/>
              <w:marBottom w:val="0"/>
              <w:divBdr>
                <w:top w:val="none" w:sz="0" w:space="0" w:color="auto"/>
                <w:left w:val="none" w:sz="0" w:space="0" w:color="auto"/>
                <w:bottom w:val="none" w:sz="0" w:space="0" w:color="auto"/>
                <w:right w:val="none" w:sz="0" w:space="0" w:color="auto"/>
              </w:divBdr>
            </w:div>
          </w:divsChild>
        </w:div>
        <w:div w:id="138958129">
          <w:marLeft w:val="0"/>
          <w:marRight w:val="0"/>
          <w:marTop w:val="0"/>
          <w:marBottom w:val="0"/>
          <w:divBdr>
            <w:top w:val="none" w:sz="0" w:space="0" w:color="auto"/>
            <w:left w:val="none" w:sz="0" w:space="0" w:color="auto"/>
            <w:bottom w:val="none" w:sz="0" w:space="0" w:color="auto"/>
            <w:right w:val="none" w:sz="0" w:space="0" w:color="auto"/>
          </w:divBdr>
          <w:divsChild>
            <w:div w:id="1909342953">
              <w:marLeft w:val="0"/>
              <w:marRight w:val="0"/>
              <w:marTop w:val="0"/>
              <w:marBottom w:val="0"/>
              <w:divBdr>
                <w:top w:val="none" w:sz="0" w:space="0" w:color="auto"/>
                <w:left w:val="none" w:sz="0" w:space="0" w:color="auto"/>
                <w:bottom w:val="none" w:sz="0" w:space="0" w:color="auto"/>
                <w:right w:val="none" w:sz="0" w:space="0" w:color="auto"/>
              </w:divBdr>
              <w:divsChild>
                <w:div w:id="733356818">
                  <w:marLeft w:val="0"/>
                  <w:marRight w:val="0"/>
                  <w:marTop w:val="0"/>
                  <w:marBottom w:val="0"/>
                  <w:divBdr>
                    <w:top w:val="none" w:sz="0" w:space="0" w:color="auto"/>
                    <w:left w:val="none" w:sz="0" w:space="0" w:color="auto"/>
                    <w:bottom w:val="none" w:sz="0" w:space="0" w:color="auto"/>
                    <w:right w:val="none" w:sz="0" w:space="0" w:color="auto"/>
                  </w:divBdr>
                  <w:divsChild>
                    <w:div w:id="7696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4722">
          <w:marLeft w:val="0"/>
          <w:marRight w:val="0"/>
          <w:marTop w:val="0"/>
          <w:marBottom w:val="0"/>
          <w:divBdr>
            <w:top w:val="none" w:sz="0" w:space="0" w:color="auto"/>
            <w:left w:val="none" w:sz="0" w:space="0" w:color="auto"/>
            <w:bottom w:val="none" w:sz="0" w:space="0" w:color="auto"/>
            <w:right w:val="none" w:sz="0" w:space="0" w:color="auto"/>
          </w:divBdr>
          <w:divsChild>
            <w:div w:id="1709529357">
              <w:marLeft w:val="0"/>
              <w:marRight w:val="0"/>
              <w:marTop w:val="0"/>
              <w:marBottom w:val="0"/>
              <w:divBdr>
                <w:top w:val="none" w:sz="0" w:space="0" w:color="auto"/>
                <w:left w:val="none" w:sz="0" w:space="0" w:color="auto"/>
                <w:bottom w:val="none" w:sz="0" w:space="0" w:color="auto"/>
                <w:right w:val="none" w:sz="0" w:space="0" w:color="auto"/>
              </w:divBdr>
              <w:divsChild>
                <w:div w:id="1038819199">
                  <w:marLeft w:val="0"/>
                  <w:marRight w:val="0"/>
                  <w:marTop w:val="0"/>
                  <w:marBottom w:val="0"/>
                  <w:divBdr>
                    <w:top w:val="none" w:sz="0" w:space="0" w:color="auto"/>
                    <w:left w:val="none" w:sz="0" w:space="0" w:color="auto"/>
                    <w:bottom w:val="none" w:sz="0" w:space="0" w:color="auto"/>
                    <w:right w:val="none" w:sz="0" w:space="0" w:color="auto"/>
                  </w:divBdr>
                  <w:divsChild>
                    <w:div w:id="14170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751">
          <w:marLeft w:val="0"/>
          <w:marRight w:val="0"/>
          <w:marTop w:val="0"/>
          <w:marBottom w:val="0"/>
          <w:divBdr>
            <w:top w:val="none" w:sz="0" w:space="0" w:color="auto"/>
            <w:left w:val="none" w:sz="0" w:space="0" w:color="auto"/>
            <w:bottom w:val="none" w:sz="0" w:space="0" w:color="auto"/>
            <w:right w:val="none" w:sz="0" w:space="0" w:color="auto"/>
          </w:divBdr>
          <w:divsChild>
            <w:div w:id="277569187">
              <w:marLeft w:val="0"/>
              <w:marRight w:val="0"/>
              <w:marTop w:val="0"/>
              <w:marBottom w:val="0"/>
              <w:divBdr>
                <w:top w:val="none" w:sz="0" w:space="0" w:color="auto"/>
                <w:left w:val="none" w:sz="0" w:space="0" w:color="auto"/>
                <w:bottom w:val="none" w:sz="0" w:space="0" w:color="auto"/>
                <w:right w:val="none" w:sz="0" w:space="0" w:color="auto"/>
              </w:divBdr>
              <w:divsChild>
                <w:div w:id="2047636929">
                  <w:marLeft w:val="0"/>
                  <w:marRight w:val="0"/>
                  <w:marTop w:val="0"/>
                  <w:marBottom w:val="0"/>
                  <w:divBdr>
                    <w:top w:val="none" w:sz="0" w:space="0" w:color="auto"/>
                    <w:left w:val="none" w:sz="0" w:space="0" w:color="auto"/>
                    <w:bottom w:val="none" w:sz="0" w:space="0" w:color="auto"/>
                    <w:right w:val="none" w:sz="0" w:space="0" w:color="auto"/>
                  </w:divBdr>
                  <w:divsChild>
                    <w:div w:id="367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1281">
          <w:marLeft w:val="0"/>
          <w:marRight w:val="0"/>
          <w:marTop w:val="0"/>
          <w:marBottom w:val="0"/>
          <w:divBdr>
            <w:top w:val="none" w:sz="0" w:space="0" w:color="auto"/>
            <w:left w:val="none" w:sz="0" w:space="0" w:color="auto"/>
            <w:bottom w:val="none" w:sz="0" w:space="0" w:color="auto"/>
            <w:right w:val="none" w:sz="0" w:space="0" w:color="auto"/>
          </w:divBdr>
          <w:divsChild>
            <w:div w:id="1028335086">
              <w:marLeft w:val="0"/>
              <w:marRight w:val="0"/>
              <w:marTop w:val="0"/>
              <w:marBottom w:val="0"/>
              <w:divBdr>
                <w:top w:val="none" w:sz="0" w:space="0" w:color="auto"/>
                <w:left w:val="none" w:sz="0" w:space="0" w:color="auto"/>
                <w:bottom w:val="none" w:sz="0" w:space="0" w:color="auto"/>
                <w:right w:val="none" w:sz="0" w:space="0" w:color="auto"/>
              </w:divBdr>
              <w:divsChild>
                <w:div w:id="1493332931">
                  <w:marLeft w:val="0"/>
                  <w:marRight w:val="0"/>
                  <w:marTop w:val="0"/>
                  <w:marBottom w:val="0"/>
                  <w:divBdr>
                    <w:top w:val="none" w:sz="0" w:space="0" w:color="auto"/>
                    <w:left w:val="none" w:sz="0" w:space="0" w:color="auto"/>
                    <w:bottom w:val="none" w:sz="0" w:space="0" w:color="auto"/>
                    <w:right w:val="none" w:sz="0" w:space="0" w:color="auto"/>
                  </w:divBdr>
                  <w:divsChild>
                    <w:div w:id="11093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9407">
          <w:marLeft w:val="0"/>
          <w:marRight w:val="0"/>
          <w:marTop w:val="0"/>
          <w:marBottom w:val="0"/>
          <w:divBdr>
            <w:top w:val="none" w:sz="0" w:space="0" w:color="auto"/>
            <w:left w:val="none" w:sz="0" w:space="0" w:color="auto"/>
            <w:bottom w:val="none" w:sz="0" w:space="0" w:color="auto"/>
            <w:right w:val="none" w:sz="0" w:space="0" w:color="auto"/>
          </w:divBdr>
          <w:divsChild>
            <w:div w:id="282854804">
              <w:marLeft w:val="0"/>
              <w:marRight w:val="0"/>
              <w:marTop w:val="0"/>
              <w:marBottom w:val="0"/>
              <w:divBdr>
                <w:top w:val="none" w:sz="0" w:space="0" w:color="auto"/>
                <w:left w:val="none" w:sz="0" w:space="0" w:color="auto"/>
                <w:bottom w:val="none" w:sz="0" w:space="0" w:color="auto"/>
                <w:right w:val="none" w:sz="0" w:space="0" w:color="auto"/>
              </w:divBdr>
              <w:divsChild>
                <w:div w:id="397557952">
                  <w:marLeft w:val="0"/>
                  <w:marRight w:val="0"/>
                  <w:marTop w:val="0"/>
                  <w:marBottom w:val="0"/>
                  <w:divBdr>
                    <w:top w:val="none" w:sz="0" w:space="0" w:color="auto"/>
                    <w:left w:val="none" w:sz="0" w:space="0" w:color="auto"/>
                    <w:bottom w:val="none" w:sz="0" w:space="0" w:color="auto"/>
                    <w:right w:val="none" w:sz="0" w:space="0" w:color="auto"/>
                  </w:divBdr>
                  <w:divsChild>
                    <w:div w:id="11928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6202">
          <w:marLeft w:val="0"/>
          <w:marRight w:val="0"/>
          <w:marTop w:val="0"/>
          <w:marBottom w:val="0"/>
          <w:divBdr>
            <w:top w:val="none" w:sz="0" w:space="0" w:color="auto"/>
            <w:left w:val="none" w:sz="0" w:space="0" w:color="auto"/>
            <w:bottom w:val="none" w:sz="0" w:space="0" w:color="auto"/>
            <w:right w:val="none" w:sz="0" w:space="0" w:color="auto"/>
          </w:divBdr>
          <w:divsChild>
            <w:div w:id="72242589">
              <w:marLeft w:val="0"/>
              <w:marRight w:val="0"/>
              <w:marTop w:val="0"/>
              <w:marBottom w:val="0"/>
              <w:divBdr>
                <w:top w:val="none" w:sz="0" w:space="0" w:color="auto"/>
                <w:left w:val="none" w:sz="0" w:space="0" w:color="auto"/>
                <w:bottom w:val="none" w:sz="0" w:space="0" w:color="auto"/>
                <w:right w:val="none" w:sz="0" w:space="0" w:color="auto"/>
              </w:divBdr>
              <w:divsChild>
                <w:div w:id="61566744">
                  <w:marLeft w:val="0"/>
                  <w:marRight w:val="0"/>
                  <w:marTop w:val="0"/>
                  <w:marBottom w:val="0"/>
                  <w:divBdr>
                    <w:top w:val="none" w:sz="0" w:space="0" w:color="auto"/>
                    <w:left w:val="none" w:sz="0" w:space="0" w:color="auto"/>
                    <w:bottom w:val="none" w:sz="0" w:space="0" w:color="auto"/>
                    <w:right w:val="none" w:sz="0" w:space="0" w:color="auto"/>
                  </w:divBdr>
                  <w:divsChild>
                    <w:div w:id="10833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9849">
          <w:marLeft w:val="0"/>
          <w:marRight w:val="0"/>
          <w:marTop w:val="0"/>
          <w:marBottom w:val="0"/>
          <w:divBdr>
            <w:top w:val="none" w:sz="0" w:space="0" w:color="auto"/>
            <w:left w:val="none" w:sz="0" w:space="0" w:color="auto"/>
            <w:bottom w:val="none" w:sz="0" w:space="0" w:color="auto"/>
            <w:right w:val="none" w:sz="0" w:space="0" w:color="auto"/>
          </w:divBdr>
          <w:divsChild>
            <w:div w:id="1814760575">
              <w:marLeft w:val="0"/>
              <w:marRight w:val="0"/>
              <w:marTop w:val="0"/>
              <w:marBottom w:val="0"/>
              <w:divBdr>
                <w:top w:val="none" w:sz="0" w:space="0" w:color="auto"/>
                <w:left w:val="none" w:sz="0" w:space="0" w:color="auto"/>
                <w:bottom w:val="none" w:sz="0" w:space="0" w:color="auto"/>
                <w:right w:val="none" w:sz="0" w:space="0" w:color="auto"/>
              </w:divBdr>
              <w:divsChild>
                <w:div w:id="293297268">
                  <w:marLeft w:val="0"/>
                  <w:marRight w:val="0"/>
                  <w:marTop w:val="0"/>
                  <w:marBottom w:val="0"/>
                  <w:divBdr>
                    <w:top w:val="none" w:sz="0" w:space="0" w:color="auto"/>
                    <w:left w:val="none" w:sz="0" w:space="0" w:color="auto"/>
                    <w:bottom w:val="none" w:sz="0" w:space="0" w:color="auto"/>
                    <w:right w:val="none" w:sz="0" w:space="0" w:color="auto"/>
                  </w:divBdr>
                  <w:divsChild>
                    <w:div w:id="10988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7655">
          <w:marLeft w:val="0"/>
          <w:marRight w:val="0"/>
          <w:marTop w:val="0"/>
          <w:marBottom w:val="0"/>
          <w:divBdr>
            <w:top w:val="none" w:sz="0" w:space="0" w:color="auto"/>
            <w:left w:val="none" w:sz="0" w:space="0" w:color="auto"/>
            <w:bottom w:val="none" w:sz="0" w:space="0" w:color="auto"/>
            <w:right w:val="none" w:sz="0" w:space="0" w:color="auto"/>
          </w:divBdr>
          <w:divsChild>
            <w:div w:id="630478020">
              <w:marLeft w:val="0"/>
              <w:marRight w:val="0"/>
              <w:marTop w:val="0"/>
              <w:marBottom w:val="0"/>
              <w:divBdr>
                <w:top w:val="none" w:sz="0" w:space="0" w:color="auto"/>
                <w:left w:val="none" w:sz="0" w:space="0" w:color="auto"/>
                <w:bottom w:val="none" w:sz="0" w:space="0" w:color="auto"/>
                <w:right w:val="none" w:sz="0" w:space="0" w:color="auto"/>
              </w:divBdr>
              <w:divsChild>
                <w:div w:id="95952495">
                  <w:marLeft w:val="0"/>
                  <w:marRight w:val="0"/>
                  <w:marTop w:val="0"/>
                  <w:marBottom w:val="0"/>
                  <w:divBdr>
                    <w:top w:val="none" w:sz="0" w:space="0" w:color="auto"/>
                    <w:left w:val="none" w:sz="0" w:space="0" w:color="auto"/>
                    <w:bottom w:val="none" w:sz="0" w:space="0" w:color="auto"/>
                    <w:right w:val="none" w:sz="0" w:space="0" w:color="auto"/>
                  </w:divBdr>
                  <w:divsChild>
                    <w:div w:id="13763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3205">
          <w:marLeft w:val="0"/>
          <w:marRight w:val="0"/>
          <w:marTop w:val="0"/>
          <w:marBottom w:val="0"/>
          <w:divBdr>
            <w:top w:val="none" w:sz="0" w:space="0" w:color="auto"/>
            <w:left w:val="none" w:sz="0" w:space="0" w:color="auto"/>
            <w:bottom w:val="none" w:sz="0" w:space="0" w:color="auto"/>
            <w:right w:val="none" w:sz="0" w:space="0" w:color="auto"/>
          </w:divBdr>
          <w:divsChild>
            <w:div w:id="1877545833">
              <w:marLeft w:val="0"/>
              <w:marRight w:val="0"/>
              <w:marTop w:val="0"/>
              <w:marBottom w:val="0"/>
              <w:divBdr>
                <w:top w:val="none" w:sz="0" w:space="0" w:color="auto"/>
                <w:left w:val="none" w:sz="0" w:space="0" w:color="auto"/>
                <w:bottom w:val="none" w:sz="0" w:space="0" w:color="auto"/>
                <w:right w:val="none" w:sz="0" w:space="0" w:color="auto"/>
              </w:divBdr>
              <w:divsChild>
                <w:div w:id="1067149412">
                  <w:marLeft w:val="0"/>
                  <w:marRight w:val="0"/>
                  <w:marTop w:val="0"/>
                  <w:marBottom w:val="0"/>
                  <w:divBdr>
                    <w:top w:val="none" w:sz="0" w:space="0" w:color="auto"/>
                    <w:left w:val="none" w:sz="0" w:space="0" w:color="auto"/>
                    <w:bottom w:val="none" w:sz="0" w:space="0" w:color="auto"/>
                    <w:right w:val="none" w:sz="0" w:space="0" w:color="auto"/>
                  </w:divBdr>
                  <w:divsChild>
                    <w:div w:id="548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3341">
          <w:marLeft w:val="0"/>
          <w:marRight w:val="0"/>
          <w:marTop w:val="0"/>
          <w:marBottom w:val="0"/>
          <w:divBdr>
            <w:top w:val="none" w:sz="0" w:space="0" w:color="auto"/>
            <w:left w:val="none" w:sz="0" w:space="0" w:color="auto"/>
            <w:bottom w:val="none" w:sz="0" w:space="0" w:color="auto"/>
            <w:right w:val="none" w:sz="0" w:space="0" w:color="auto"/>
          </w:divBdr>
          <w:divsChild>
            <w:div w:id="1974942159">
              <w:marLeft w:val="0"/>
              <w:marRight w:val="0"/>
              <w:marTop w:val="0"/>
              <w:marBottom w:val="0"/>
              <w:divBdr>
                <w:top w:val="none" w:sz="0" w:space="0" w:color="auto"/>
                <w:left w:val="none" w:sz="0" w:space="0" w:color="auto"/>
                <w:bottom w:val="none" w:sz="0" w:space="0" w:color="auto"/>
                <w:right w:val="none" w:sz="0" w:space="0" w:color="auto"/>
              </w:divBdr>
              <w:divsChild>
                <w:div w:id="986595612">
                  <w:marLeft w:val="0"/>
                  <w:marRight w:val="0"/>
                  <w:marTop w:val="0"/>
                  <w:marBottom w:val="0"/>
                  <w:divBdr>
                    <w:top w:val="none" w:sz="0" w:space="0" w:color="auto"/>
                    <w:left w:val="none" w:sz="0" w:space="0" w:color="auto"/>
                    <w:bottom w:val="none" w:sz="0" w:space="0" w:color="auto"/>
                    <w:right w:val="none" w:sz="0" w:space="0" w:color="auto"/>
                  </w:divBdr>
                  <w:divsChild>
                    <w:div w:id="15146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7538">
          <w:marLeft w:val="0"/>
          <w:marRight w:val="0"/>
          <w:marTop w:val="0"/>
          <w:marBottom w:val="0"/>
          <w:divBdr>
            <w:top w:val="none" w:sz="0" w:space="0" w:color="auto"/>
            <w:left w:val="none" w:sz="0" w:space="0" w:color="auto"/>
            <w:bottom w:val="none" w:sz="0" w:space="0" w:color="auto"/>
            <w:right w:val="none" w:sz="0" w:space="0" w:color="auto"/>
          </w:divBdr>
          <w:divsChild>
            <w:div w:id="1623077697">
              <w:marLeft w:val="0"/>
              <w:marRight w:val="0"/>
              <w:marTop w:val="0"/>
              <w:marBottom w:val="0"/>
              <w:divBdr>
                <w:top w:val="none" w:sz="0" w:space="0" w:color="auto"/>
                <w:left w:val="none" w:sz="0" w:space="0" w:color="auto"/>
                <w:bottom w:val="none" w:sz="0" w:space="0" w:color="auto"/>
                <w:right w:val="none" w:sz="0" w:space="0" w:color="auto"/>
              </w:divBdr>
              <w:divsChild>
                <w:div w:id="1130903662">
                  <w:marLeft w:val="0"/>
                  <w:marRight w:val="0"/>
                  <w:marTop w:val="0"/>
                  <w:marBottom w:val="0"/>
                  <w:divBdr>
                    <w:top w:val="none" w:sz="0" w:space="0" w:color="auto"/>
                    <w:left w:val="none" w:sz="0" w:space="0" w:color="auto"/>
                    <w:bottom w:val="none" w:sz="0" w:space="0" w:color="auto"/>
                    <w:right w:val="none" w:sz="0" w:space="0" w:color="auto"/>
                  </w:divBdr>
                  <w:divsChild>
                    <w:div w:id="583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9031">
          <w:marLeft w:val="0"/>
          <w:marRight w:val="0"/>
          <w:marTop w:val="0"/>
          <w:marBottom w:val="0"/>
          <w:divBdr>
            <w:top w:val="none" w:sz="0" w:space="0" w:color="auto"/>
            <w:left w:val="none" w:sz="0" w:space="0" w:color="auto"/>
            <w:bottom w:val="none" w:sz="0" w:space="0" w:color="auto"/>
            <w:right w:val="none" w:sz="0" w:space="0" w:color="auto"/>
          </w:divBdr>
          <w:divsChild>
            <w:div w:id="1552034658">
              <w:marLeft w:val="0"/>
              <w:marRight w:val="0"/>
              <w:marTop w:val="0"/>
              <w:marBottom w:val="0"/>
              <w:divBdr>
                <w:top w:val="none" w:sz="0" w:space="0" w:color="auto"/>
                <w:left w:val="none" w:sz="0" w:space="0" w:color="auto"/>
                <w:bottom w:val="none" w:sz="0" w:space="0" w:color="auto"/>
                <w:right w:val="none" w:sz="0" w:space="0" w:color="auto"/>
              </w:divBdr>
              <w:divsChild>
                <w:div w:id="252978798">
                  <w:marLeft w:val="0"/>
                  <w:marRight w:val="0"/>
                  <w:marTop w:val="0"/>
                  <w:marBottom w:val="0"/>
                  <w:divBdr>
                    <w:top w:val="none" w:sz="0" w:space="0" w:color="auto"/>
                    <w:left w:val="none" w:sz="0" w:space="0" w:color="auto"/>
                    <w:bottom w:val="none" w:sz="0" w:space="0" w:color="auto"/>
                    <w:right w:val="none" w:sz="0" w:space="0" w:color="auto"/>
                  </w:divBdr>
                  <w:divsChild>
                    <w:div w:id="15066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3315">
          <w:marLeft w:val="0"/>
          <w:marRight w:val="0"/>
          <w:marTop w:val="0"/>
          <w:marBottom w:val="0"/>
          <w:divBdr>
            <w:top w:val="none" w:sz="0" w:space="0" w:color="auto"/>
            <w:left w:val="none" w:sz="0" w:space="0" w:color="auto"/>
            <w:bottom w:val="none" w:sz="0" w:space="0" w:color="auto"/>
            <w:right w:val="none" w:sz="0" w:space="0" w:color="auto"/>
          </w:divBdr>
          <w:divsChild>
            <w:div w:id="1731422672">
              <w:marLeft w:val="0"/>
              <w:marRight w:val="0"/>
              <w:marTop w:val="0"/>
              <w:marBottom w:val="0"/>
              <w:divBdr>
                <w:top w:val="none" w:sz="0" w:space="0" w:color="auto"/>
                <w:left w:val="none" w:sz="0" w:space="0" w:color="auto"/>
                <w:bottom w:val="none" w:sz="0" w:space="0" w:color="auto"/>
                <w:right w:val="none" w:sz="0" w:space="0" w:color="auto"/>
              </w:divBdr>
              <w:divsChild>
                <w:div w:id="1752769875">
                  <w:marLeft w:val="0"/>
                  <w:marRight w:val="0"/>
                  <w:marTop w:val="0"/>
                  <w:marBottom w:val="0"/>
                  <w:divBdr>
                    <w:top w:val="none" w:sz="0" w:space="0" w:color="auto"/>
                    <w:left w:val="none" w:sz="0" w:space="0" w:color="auto"/>
                    <w:bottom w:val="none" w:sz="0" w:space="0" w:color="auto"/>
                    <w:right w:val="none" w:sz="0" w:space="0" w:color="auto"/>
                  </w:divBdr>
                  <w:divsChild>
                    <w:div w:id="1319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9998">
          <w:marLeft w:val="0"/>
          <w:marRight w:val="0"/>
          <w:marTop w:val="0"/>
          <w:marBottom w:val="0"/>
          <w:divBdr>
            <w:top w:val="none" w:sz="0" w:space="0" w:color="auto"/>
            <w:left w:val="none" w:sz="0" w:space="0" w:color="auto"/>
            <w:bottom w:val="none" w:sz="0" w:space="0" w:color="auto"/>
            <w:right w:val="none" w:sz="0" w:space="0" w:color="auto"/>
          </w:divBdr>
          <w:divsChild>
            <w:div w:id="1114786864">
              <w:marLeft w:val="0"/>
              <w:marRight w:val="0"/>
              <w:marTop w:val="0"/>
              <w:marBottom w:val="0"/>
              <w:divBdr>
                <w:top w:val="none" w:sz="0" w:space="0" w:color="auto"/>
                <w:left w:val="none" w:sz="0" w:space="0" w:color="auto"/>
                <w:bottom w:val="none" w:sz="0" w:space="0" w:color="auto"/>
                <w:right w:val="none" w:sz="0" w:space="0" w:color="auto"/>
              </w:divBdr>
              <w:divsChild>
                <w:div w:id="1372413510">
                  <w:marLeft w:val="0"/>
                  <w:marRight w:val="0"/>
                  <w:marTop w:val="0"/>
                  <w:marBottom w:val="0"/>
                  <w:divBdr>
                    <w:top w:val="none" w:sz="0" w:space="0" w:color="auto"/>
                    <w:left w:val="none" w:sz="0" w:space="0" w:color="auto"/>
                    <w:bottom w:val="none" w:sz="0" w:space="0" w:color="auto"/>
                    <w:right w:val="none" w:sz="0" w:space="0" w:color="auto"/>
                  </w:divBdr>
                  <w:divsChild>
                    <w:div w:id="1832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5497">
          <w:marLeft w:val="0"/>
          <w:marRight w:val="0"/>
          <w:marTop w:val="0"/>
          <w:marBottom w:val="0"/>
          <w:divBdr>
            <w:top w:val="none" w:sz="0" w:space="0" w:color="auto"/>
            <w:left w:val="none" w:sz="0" w:space="0" w:color="auto"/>
            <w:bottom w:val="none" w:sz="0" w:space="0" w:color="auto"/>
            <w:right w:val="none" w:sz="0" w:space="0" w:color="auto"/>
          </w:divBdr>
          <w:divsChild>
            <w:div w:id="44989557">
              <w:marLeft w:val="0"/>
              <w:marRight w:val="0"/>
              <w:marTop w:val="0"/>
              <w:marBottom w:val="0"/>
              <w:divBdr>
                <w:top w:val="none" w:sz="0" w:space="0" w:color="auto"/>
                <w:left w:val="none" w:sz="0" w:space="0" w:color="auto"/>
                <w:bottom w:val="none" w:sz="0" w:space="0" w:color="auto"/>
                <w:right w:val="none" w:sz="0" w:space="0" w:color="auto"/>
              </w:divBdr>
              <w:divsChild>
                <w:div w:id="802890594">
                  <w:marLeft w:val="0"/>
                  <w:marRight w:val="0"/>
                  <w:marTop w:val="0"/>
                  <w:marBottom w:val="0"/>
                  <w:divBdr>
                    <w:top w:val="none" w:sz="0" w:space="0" w:color="auto"/>
                    <w:left w:val="none" w:sz="0" w:space="0" w:color="auto"/>
                    <w:bottom w:val="none" w:sz="0" w:space="0" w:color="auto"/>
                    <w:right w:val="none" w:sz="0" w:space="0" w:color="auto"/>
                  </w:divBdr>
                  <w:divsChild>
                    <w:div w:id="20757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6094">
          <w:marLeft w:val="0"/>
          <w:marRight w:val="0"/>
          <w:marTop w:val="0"/>
          <w:marBottom w:val="0"/>
          <w:divBdr>
            <w:top w:val="none" w:sz="0" w:space="0" w:color="auto"/>
            <w:left w:val="none" w:sz="0" w:space="0" w:color="auto"/>
            <w:bottom w:val="none" w:sz="0" w:space="0" w:color="auto"/>
            <w:right w:val="none" w:sz="0" w:space="0" w:color="auto"/>
          </w:divBdr>
          <w:divsChild>
            <w:div w:id="1167788705">
              <w:marLeft w:val="0"/>
              <w:marRight w:val="0"/>
              <w:marTop w:val="0"/>
              <w:marBottom w:val="0"/>
              <w:divBdr>
                <w:top w:val="none" w:sz="0" w:space="0" w:color="auto"/>
                <w:left w:val="none" w:sz="0" w:space="0" w:color="auto"/>
                <w:bottom w:val="none" w:sz="0" w:space="0" w:color="auto"/>
                <w:right w:val="none" w:sz="0" w:space="0" w:color="auto"/>
              </w:divBdr>
              <w:divsChild>
                <w:div w:id="1736585181">
                  <w:marLeft w:val="0"/>
                  <w:marRight w:val="0"/>
                  <w:marTop w:val="0"/>
                  <w:marBottom w:val="0"/>
                  <w:divBdr>
                    <w:top w:val="none" w:sz="0" w:space="0" w:color="auto"/>
                    <w:left w:val="none" w:sz="0" w:space="0" w:color="auto"/>
                    <w:bottom w:val="none" w:sz="0" w:space="0" w:color="auto"/>
                    <w:right w:val="none" w:sz="0" w:space="0" w:color="auto"/>
                  </w:divBdr>
                  <w:divsChild>
                    <w:div w:id="5331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2399">
          <w:marLeft w:val="0"/>
          <w:marRight w:val="0"/>
          <w:marTop w:val="0"/>
          <w:marBottom w:val="0"/>
          <w:divBdr>
            <w:top w:val="none" w:sz="0" w:space="0" w:color="auto"/>
            <w:left w:val="none" w:sz="0" w:space="0" w:color="auto"/>
            <w:bottom w:val="none" w:sz="0" w:space="0" w:color="auto"/>
            <w:right w:val="none" w:sz="0" w:space="0" w:color="auto"/>
          </w:divBdr>
          <w:divsChild>
            <w:div w:id="910189935">
              <w:marLeft w:val="0"/>
              <w:marRight w:val="0"/>
              <w:marTop w:val="0"/>
              <w:marBottom w:val="0"/>
              <w:divBdr>
                <w:top w:val="none" w:sz="0" w:space="0" w:color="auto"/>
                <w:left w:val="none" w:sz="0" w:space="0" w:color="auto"/>
                <w:bottom w:val="none" w:sz="0" w:space="0" w:color="auto"/>
                <w:right w:val="none" w:sz="0" w:space="0" w:color="auto"/>
              </w:divBdr>
              <w:divsChild>
                <w:div w:id="892546803">
                  <w:marLeft w:val="0"/>
                  <w:marRight w:val="0"/>
                  <w:marTop w:val="0"/>
                  <w:marBottom w:val="0"/>
                  <w:divBdr>
                    <w:top w:val="none" w:sz="0" w:space="0" w:color="auto"/>
                    <w:left w:val="none" w:sz="0" w:space="0" w:color="auto"/>
                    <w:bottom w:val="none" w:sz="0" w:space="0" w:color="auto"/>
                    <w:right w:val="none" w:sz="0" w:space="0" w:color="auto"/>
                  </w:divBdr>
                  <w:divsChild>
                    <w:div w:id="163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5581">
          <w:marLeft w:val="0"/>
          <w:marRight w:val="0"/>
          <w:marTop w:val="0"/>
          <w:marBottom w:val="0"/>
          <w:divBdr>
            <w:top w:val="none" w:sz="0" w:space="0" w:color="auto"/>
            <w:left w:val="none" w:sz="0" w:space="0" w:color="auto"/>
            <w:bottom w:val="none" w:sz="0" w:space="0" w:color="auto"/>
            <w:right w:val="none" w:sz="0" w:space="0" w:color="auto"/>
          </w:divBdr>
          <w:divsChild>
            <w:div w:id="1034618713">
              <w:marLeft w:val="0"/>
              <w:marRight w:val="0"/>
              <w:marTop w:val="0"/>
              <w:marBottom w:val="0"/>
              <w:divBdr>
                <w:top w:val="none" w:sz="0" w:space="0" w:color="auto"/>
                <w:left w:val="none" w:sz="0" w:space="0" w:color="auto"/>
                <w:bottom w:val="none" w:sz="0" w:space="0" w:color="auto"/>
                <w:right w:val="none" w:sz="0" w:space="0" w:color="auto"/>
              </w:divBdr>
              <w:divsChild>
                <w:div w:id="1550844129">
                  <w:marLeft w:val="0"/>
                  <w:marRight w:val="0"/>
                  <w:marTop w:val="0"/>
                  <w:marBottom w:val="0"/>
                  <w:divBdr>
                    <w:top w:val="none" w:sz="0" w:space="0" w:color="auto"/>
                    <w:left w:val="none" w:sz="0" w:space="0" w:color="auto"/>
                    <w:bottom w:val="none" w:sz="0" w:space="0" w:color="auto"/>
                    <w:right w:val="none" w:sz="0" w:space="0" w:color="auto"/>
                  </w:divBdr>
                  <w:divsChild>
                    <w:div w:id="11292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2678">
          <w:marLeft w:val="0"/>
          <w:marRight w:val="0"/>
          <w:marTop w:val="0"/>
          <w:marBottom w:val="0"/>
          <w:divBdr>
            <w:top w:val="none" w:sz="0" w:space="0" w:color="auto"/>
            <w:left w:val="none" w:sz="0" w:space="0" w:color="auto"/>
            <w:bottom w:val="none" w:sz="0" w:space="0" w:color="auto"/>
            <w:right w:val="none" w:sz="0" w:space="0" w:color="auto"/>
          </w:divBdr>
          <w:divsChild>
            <w:div w:id="1407799889">
              <w:marLeft w:val="0"/>
              <w:marRight w:val="0"/>
              <w:marTop w:val="0"/>
              <w:marBottom w:val="0"/>
              <w:divBdr>
                <w:top w:val="none" w:sz="0" w:space="0" w:color="auto"/>
                <w:left w:val="none" w:sz="0" w:space="0" w:color="auto"/>
                <w:bottom w:val="none" w:sz="0" w:space="0" w:color="auto"/>
                <w:right w:val="none" w:sz="0" w:space="0" w:color="auto"/>
              </w:divBdr>
              <w:divsChild>
                <w:div w:id="383062356">
                  <w:marLeft w:val="0"/>
                  <w:marRight w:val="0"/>
                  <w:marTop w:val="0"/>
                  <w:marBottom w:val="0"/>
                  <w:divBdr>
                    <w:top w:val="none" w:sz="0" w:space="0" w:color="auto"/>
                    <w:left w:val="none" w:sz="0" w:space="0" w:color="auto"/>
                    <w:bottom w:val="none" w:sz="0" w:space="0" w:color="auto"/>
                    <w:right w:val="none" w:sz="0" w:space="0" w:color="auto"/>
                  </w:divBdr>
                  <w:divsChild>
                    <w:div w:id="1368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7780">
          <w:marLeft w:val="0"/>
          <w:marRight w:val="0"/>
          <w:marTop w:val="0"/>
          <w:marBottom w:val="0"/>
          <w:divBdr>
            <w:top w:val="none" w:sz="0" w:space="0" w:color="auto"/>
            <w:left w:val="none" w:sz="0" w:space="0" w:color="auto"/>
            <w:bottom w:val="none" w:sz="0" w:space="0" w:color="auto"/>
            <w:right w:val="none" w:sz="0" w:space="0" w:color="auto"/>
          </w:divBdr>
          <w:divsChild>
            <w:div w:id="1649435844">
              <w:marLeft w:val="0"/>
              <w:marRight w:val="0"/>
              <w:marTop w:val="0"/>
              <w:marBottom w:val="0"/>
              <w:divBdr>
                <w:top w:val="none" w:sz="0" w:space="0" w:color="auto"/>
                <w:left w:val="none" w:sz="0" w:space="0" w:color="auto"/>
                <w:bottom w:val="none" w:sz="0" w:space="0" w:color="auto"/>
                <w:right w:val="none" w:sz="0" w:space="0" w:color="auto"/>
              </w:divBdr>
              <w:divsChild>
                <w:div w:id="1712028483">
                  <w:marLeft w:val="0"/>
                  <w:marRight w:val="0"/>
                  <w:marTop w:val="0"/>
                  <w:marBottom w:val="0"/>
                  <w:divBdr>
                    <w:top w:val="none" w:sz="0" w:space="0" w:color="auto"/>
                    <w:left w:val="none" w:sz="0" w:space="0" w:color="auto"/>
                    <w:bottom w:val="none" w:sz="0" w:space="0" w:color="auto"/>
                    <w:right w:val="none" w:sz="0" w:space="0" w:color="auto"/>
                  </w:divBdr>
                  <w:divsChild>
                    <w:div w:id="9799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3189">
          <w:marLeft w:val="0"/>
          <w:marRight w:val="0"/>
          <w:marTop w:val="0"/>
          <w:marBottom w:val="0"/>
          <w:divBdr>
            <w:top w:val="none" w:sz="0" w:space="0" w:color="auto"/>
            <w:left w:val="none" w:sz="0" w:space="0" w:color="auto"/>
            <w:bottom w:val="none" w:sz="0" w:space="0" w:color="auto"/>
            <w:right w:val="none" w:sz="0" w:space="0" w:color="auto"/>
          </w:divBdr>
          <w:divsChild>
            <w:div w:id="1337536602">
              <w:marLeft w:val="0"/>
              <w:marRight w:val="0"/>
              <w:marTop w:val="0"/>
              <w:marBottom w:val="0"/>
              <w:divBdr>
                <w:top w:val="none" w:sz="0" w:space="0" w:color="auto"/>
                <w:left w:val="none" w:sz="0" w:space="0" w:color="auto"/>
                <w:bottom w:val="none" w:sz="0" w:space="0" w:color="auto"/>
                <w:right w:val="none" w:sz="0" w:space="0" w:color="auto"/>
              </w:divBdr>
              <w:divsChild>
                <w:div w:id="1997681449">
                  <w:marLeft w:val="0"/>
                  <w:marRight w:val="0"/>
                  <w:marTop w:val="0"/>
                  <w:marBottom w:val="0"/>
                  <w:divBdr>
                    <w:top w:val="none" w:sz="0" w:space="0" w:color="auto"/>
                    <w:left w:val="none" w:sz="0" w:space="0" w:color="auto"/>
                    <w:bottom w:val="none" w:sz="0" w:space="0" w:color="auto"/>
                    <w:right w:val="none" w:sz="0" w:space="0" w:color="auto"/>
                  </w:divBdr>
                  <w:divsChild>
                    <w:div w:id="6005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8599">
          <w:marLeft w:val="0"/>
          <w:marRight w:val="0"/>
          <w:marTop w:val="0"/>
          <w:marBottom w:val="0"/>
          <w:divBdr>
            <w:top w:val="none" w:sz="0" w:space="0" w:color="auto"/>
            <w:left w:val="none" w:sz="0" w:space="0" w:color="auto"/>
            <w:bottom w:val="none" w:sz="0" w:space="0" w:color="auto"/>
            <w:right w:val="none" w:sz="0" w:space="0" w:color="auto"/>
          </w:divBdr>
          <w:divsChild>
            <w:div w:id="1010640694">
              <w:marLeft w:val="0"/>
              <w:marRight w:val="0"/>
              <w:marTop w:val="0"/>
              <w:marBottom w:val="0"/>
              <w:divBdr>
                <w:top w:val="none" w:sz="0" w:space="0" w:color="auto"/>
                <w:left w:val="none" w:sz="0" w:space="0" w:color="auto"/>
                <w:bottom w:val="none" w:sz="0" w:space="0" w:color="auto"/>
                <w:right w:val="none" w:sz="0" w:space="0" w:color="auto"/>
              </w:divBdr>
              <w:divsChild>
                <w:div w:id="1186596682">
                  <w:marLeft w:val="0"/>
                  <w:marRight w:val="0"/>
                  <w:marTop w:val="0"/>
                  <w:marBottom w:val="0"/>
                  <w:divBdr>
                    <w:top w:val="none" w:sz="0" w:space="0" w:color="auto"/>
                    <w:left w:val="none" w:sz="0" w:space="0" w:color="auto"/>
                    <w:bottom w:val="none" w:sz="0" w:space="0" w:color="auto"/>
                    <w:right w:val="none" w:sz="0" w:space="0" w:color="auto"/>
                  </w:divBdr>
                  <w:divsChild>
                    <w:div w:id="5582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8763">
          <w:marLeft w:val="0"/>
          <w:marRight w:val="0"/>
          <w:marTop w:val="0"/>
          <w:marBottom w:val="0"/>
          <w:divBdr>
            <w:top w:val="none" w:sz="0" w:space="0" w:color="auto"/>
            <w:left w:val="none" w:sz="0" w:space="0" w:color="auto"/>
            <w:bottom w:val="none" w:sz="0" w:space="0" w:color="auto"/>
            <w:right w:val="none" w:sz="0" w:space="0" w:color="auto"/>
          </w:divBdr>
          <w:divsChild>
            <w:div w:id="1101802109">
              <w:marLeft w:val="0"/>
              <w:marRight w:val="0"/>
              <w:marTop w:val="0"/>
              <w:marBottom w:val="0"/>
              <w:divBdr>
                <w:top w:val="none" w:sz="0" w:space="0" w:color="auto"/>
                <w:left w:val="none" w:sz="0" w:space="0" w:color="auto"/>
                <w:bottom w:val="none" w:sz="0" w:space="0" w:color="auto"/>
                <w:right w:val="none" w:sz="0" w:space="0" w:color="auto"/>
              </w:divBdr>
              <w:divsChild>
                <w:div w:id="196322730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2036">
          <w:marLeft w:val="0"/>
          <w:marRight w:val="0"/>
          <w:marTop w:val="0"/>
          <w:marBottom w:val="0"/>
          <w:divBdr>
            <w:top w:val="none" w:sz="0" w:space="0" w:color="auto"/>
            <w:left w:val="none" w:sz="0" w:space="0" w:color="auto"/>
            <w:bottom w:val="none" w:sz="0" w:space="0" w:color="auto"/>
            <w:right w:val="none" w:sz="0" w:space="0" w:color="auto"/>
          </w:divBdr>
          <w:divsChild>
            <w:div w:id="1925725479">
              <w:marLeft w:val="0"/>
              <w:marRight w:val="0"/>
              <w:marTop w:val="0"/>
              <w:marBottom w:val="0"/>
              <w:divBdr>
                <w:top w:val="none" w:sz="0" w:space="0" w:color="auto"/>
                <w:left w:val="none" w:sz="0" w:space="0" w:color="auto"/>
                <w:bottom w:val="none" w:sz="0" w:space="0" w:color="auto"/>
                <w:right w:val="none" w:sz="0" w:space="0" w:color="auto"/>
              </w:divBdr>
              <w:divsChild>
                <w:div w:id="1112557836">
                  <w:marLeft w:val="0"/>
                  <w:marRight w:val="0"/>
                  <w:marTop w:val="0"/>
                  <w:marBottom w:val="0"/>
                  <w:divBdr>
                    <w:top w:val="none" w:sz="0" w:space="0" w:color="auto"/>
                    <w:left w:val="none" w:sz="0" w:space="0" w:color="auto"/>
                    <w:bottom w:val="none" w:sz="0" w:space="0" w:color="auto"/>
                    <w:right w:val="none" w:sz="0" w:space="0" w:color="auto"/>
                  </w:divBdr>
                  <w:divsChild>
                    <w:div w:id="754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0744">
          <w:marLeft w:val="0"/>
          <w:marRight w:val="0"/>
          <w:marTop w:val="0"/>
          <w:marBottom w:val="0"/>
          <w:divBdr>
            <w:top w:val="none" w:sz="0" w:space="0" w:color="auto"/>
            <w:left w:val="none" w:sz="0" w:space="0" w:color="auto"/>
            <w:bottom w:val="none" w:sz="0" w:space="0" w:color="auto"/>
            <w:right w:val="none" w:sz="0" w:space="0" w:color="auto"/>
          </w:divBdr>
          <w:divsChild>
            <w:div w:id="447824057">
              <w:marLeft w:val="0"/>
              <w:marRight w:val="0"/>
              <w:marTop w:val="0"/>
              <w:marBottom w:val="0"/>
              <w:divBdr>
                <w:top w:val="none" w:sz="0" w:space="0" w:color="auto"/>
                <w:left w:val="none" w:sz="0" w:space="0" w:color="auto"/>
                <w:bottom w:val="none" w:sz="0" w:space="0" w:color="auto"/>
                <w:right w:val="none" w:sz="0" w:space="0" w:color="auto"/>
              </w:divBdr>
              <w:divsChild>
                <w:div w:id="520900244">
                  <w:marLeft w:val="0"/>
                  <w:marRight w:val="0"/>
                  <w:marTop w:val="0"/>
                  <w:marBottom w:val="0"/>
                  <w:divBdr>
                    <w:top w:val="none" w:sz="0" w:space="0" w:color="auto"/>
                    <w:left w:val="none" w:sz="0" w:space="0" w:color="auto"/>
                    <w:bottom w:val="none" w:sz="0" w:space="0" w:color="auto"/>
                    <w:right w:val="none" w:sz="0" w:space="0" w:color="auto"/>
                  </w:divBdr>
                  <w:divsChild>
                    <w:div w:id="6039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1503">
          <w:marLeft w:val="0"/>
          <w:marRight w:val="0"/>
          <w:marTop w:val="0"/>
          <w:marBottom w:val="0"/>
          <w:divBdr>
            <w:top w:val="none" w:sz="0" w:space="0" w:color="auto"/>
            <w:left w:val="none" w:sz="0" w:space="0" w:color="auto"/>
            <w:bottom w:val="none" w:sz="0" w:space="0" w:color="auto"/>
            <w:right w:val="none" w:sz="0" w:space="0" w:color="auto"/>
          </w:divBdr>
          <w:divsChild>
            <w:div w:id="473529914">
              <w:marLeft w:val="0"/>
              <w:marRight w:val="0"/>
              <w:marTop w:val="0"/>
              <w:marBottom w:val="0"/>
              <w:divBdr>
                <w:top w:val="none" w:sz="0" w:space="0" w:color="auto"/>
                <w:left w:val="none" w:sz="0" w:space="0" w:color="auto"/>
                <w:bottom w:val="none" w:sz="0" w:space="0" w:color="auto"/>
                <w:right w:val="none" w:sz="0" w:space="0" w:color="auto"/>
              </w:divBdr>
              <w:divsChild>
                <w:div w:id="1955794786">
                  <w:marLeft w:val="0"/>
                  <w:marRight w:val="0"/>
                  <w:marTop w:val="0"/>
                  <w:marBottom w:val="0"/>
                  <w:divBdr>
                    <w:top w:val="none" w:sz="0" w:space="0" w:color="auto"/>
                    <w:left w:val="none" w:sz="0" w:space="0" w:color="auto"/>
                    <w:bottom w:val="none" w:sz="0" w:space="0" w:color="auto"/>
                    <w:right w:val="none" w:sz="0" w:space="0" w:color="auto"/>
                  </w:divBdr>
                  <w:divsChild>
                    <w:div w:id="14205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8989">
          <w:marLeft w:val="0"/>
          <w:marRight w:val="0"/>
          <w:marTop w:val="0"/>
          <w:marBottom w:val="0"/>
          <w:divBdr>
            <w:top w:val="none" w:sz="0" w:space="0" w:color="auto"/>
            <w:left w:val="none" w:sz="0" w:space="0" w:color="auto"/>
            <w:bottom w:val="none" w:sz="0" w:space="0" w:color="auto"/>
            <w:right w:val="none" w:sz="0" w:space="0" w:color="auto"/>
          </w:divBdr>
          <w:divsChild>
            <w:div w:id="1814442283">
              <w:marLeft w:val="0"/>
              <w:marRight w:val="0"/>
              <w:marTop w:val="0"/>
              <w:marBottom w:val="0"/>
              <w:divBdr>
                <w:top w:val="none" w:sz="0" w:space="0" w:color="auto"/>
                <w:left w:val="none" w:sz="0" w:space="0" w:color="auto"/>
                <w:bottom w:val="none" w:sz="0" w:space="0" w:color="auto"/>
                <w:right w:val="none" w:sz="0" w:space="0" w:color="auto"/>
              </w:divBdr>
              <w:divsChild>
                <w:div w:id="1274249164">
                  <w:marLeft w:val="0"/>
                  <w:marRight w:val="0"/>
                  <w:marTop w:val="0"/>
                  <w:marBottom w:val="0"/>
                  <w:divBdr>
                    <w:top w:val="none" w:sz="0" w:space="0" w:color="auto"/>
                    <w:left w:val="none" w:sz="0" w:space="0" w:color="auto"/>
                    <w:bottom w:val="none" w:sz="0" w:space="0" w:color="auto"/>
                    <w:right w:val="none" w:sz="0" w:space="0" w:color="auto"/>
                  </w:divBdr>
                  <w:divsChild>
                    <w:div w:id="2791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3361">
          <w:marLeft w:val="0"/>
          <w:marRight w:val="0"/>
          <w:marTop w:val="0"/>
          <w:marBottom w:val="0"/>
          <w:divBdr>
            <w:top w:val="none" w:sz="0" w:space="0" w:color="auto"/>
            <w:left w:val="none" w:sz="0" w:space="0" w:color="auto"/>
            <w:bottom w:val="none" w:sz="0" w:space="0" w:color="auto"/>
            <w:right w:val="none" w:sz="0" w:space="0" w:color="auto"/>
          </w:divBdr>
          <w:divsChild>
            <w:div w:id="726995269">
              <w:marLeft w:val="0"/>
              <w:marRight w:val="0"/>
              <w:marTop w:val="0"/>
              <w:marBottom w:val="0"/>
              <w:divBdr>
                <w:top w:val="none" w:sz="0" w:space="0" w:color="auto"/>
                <w:left w:val="none" w:sz="0" w:space="0" w:color="auto"/>
                <w:bottom w:val="none" w:sz="0" w:space="0" w:color="auto"/>
                <w:right w:val="none" w:sz="0" w:space="0" w:color="auto"/>
              </w:divBdr>
              <w:divsChild>
                <w:div w:id="656498102">
                  <w:marLeft w:val="0"/>
                  <w:marRight w:val="0"/>
                  <w:marTop w:val="0"/>
                  <w:marBottom w:val="0"/>
                  <w:divBdr>
                    <w:top w:val="none" w:sz="0" w:space="0" w:color="auto"/>
                    <w:left w:val="none" w:sz="0" w:space="0" w:color="auto"/>
                    <w:bottom w:val="none" w:sz="0" w:space="0" w:color="auto"/>
                    <w:right w:val="none" w:sz="0" w:space="0" w:color="auto"/>
                  </w:divBdr>
                  <w:divsChild>
                    <w:div w:id="1053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974">
          <w:marLeft w:val="0"/>
          <w:marRight w:val="0"/>
          <w:marTop w:val="0"/>
          <w:marBottom w:val="0"/>
          <w:divBdr>
            <w:top w:val="none" w:sz="0" w:space="0" w:color="auto"/>
            <w:left w:val="none" w:sz="0" w:space="0" w:color="auto"/>
            <w:bottom w:val="none" w:sz="0" w:space="0" w:color="auto"/>
            <w:right w:val="none" w:sz="0" w:space="0" w:color="auto"/>
          </w:divBdr>
          <w:divsChild>
            <w:div w:id="372845578">
              <w:marLeft w:val="0"/>
              <w:marRight w:val="0"/>
              <w:marTop w:val="0"/>
              <w:marBottom w:val="0"/>
              <w:divBdr>
                <w:top w:val="none" w:sz="0" w:space="0" w:color="auto"/>
                <w:left w:val="none" w:sz="0" w:space="0" w:color="auto"/>
                <w:bottom w:val="none" w:sz="0" w:space="0" w:color="auto"/>
                <w:right w:val="none" w:sz="0" w:space="0" w:color="auto"/>
              </w:divBdr>
              <w:divsChild>
                <w:div w:id="1897547655">
                  <w:marLeft w:val="0"/>
                  <w:marRight w:val="0"/>
                  <w:marTop w:val="0"/>
                  <w:marBottom w:val="0"/>
                  <w:divBdr>
                    <w:top w:val="none" w:sz="0" w:space="0" w:color="auto"/>
                    <w:left w:val="none" w:sz="0" w:space="0" w:color="auto"/>
                    <w:bottom w:val="none" w:sz="0" w:space="0" w:color="auto"/>
                    <w:right w:val="none" w:sz="0" w:space="0" w:color="auto"/>
                  </w:divBdr>
                  <w:divsChild>
                    <w:div w:id="5179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0228">
          <w:marLeft w:val="0"/>
          <w:marRight w:val="0"/>
          <w:marTop w:val="0"/>
          <w:marBottom w:val="0"/>
          <w:divBdr>
            <w:top w:val="none" w:sz="0" w:space="0" w:color="auto"/>
            <w:left w:val="none" w:sz="0" w:space="0" w:color="auto"/>
            <w:bottom w:val="none" w:sz="0" w:space="0" w:color="auto"/>
            <w:right w:val="none" w:sz="0" w:space="0" w:color="auto"/>
          </w:divBdr>
          <w:divsChild>
            <w:div w:id="832405093">
              <w:marLeft w:val="0"/>
              <w:marRight w:val="0"/>
              <w:marTop w:val="0"/>
              <w:marBottom w:val="0"/>
              <w:divBdr>
                <w:top w:val="none" w:sz="0" w:space="0" w:color="auto"/>
                <w:left w:val="none" w:sz="0" w:space="0" w:color="auto"/>
                <w:bottom w:val="none" w:sz="0" w:space="0" w:color="auto"/>
                <w:right w:val="none" w:sz="0" w:space="0" w:color="auto"/>
              </w:divBdr>
              <w:divsChild>
                <w:div w:id="456414819">
                  <w:marLeft w:val="0"/>
                  <w:marRight w:val="0"/>
                  <w:marTop w:val="0"/>
                  <w:marBottom w:val="0"/>
                  <w:divBdr>
                    <w:top w:val="none" w:sz="0" w:space="0" w:color="auto"/>
                    <w:left w:val="none" w:sz="0" w:space="0" w:color="auto"/>
                    <w:bottom w:val="none" w:sz="0" w:space="0" w:color="auto"/>
                    <w:right w:val="none" w:sz="0" w:space="0" w:color="auto"/>
                  </w:divBdr>
                  <w:divsChild>
                    <w:div w:id="13212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3941">
          <w:marLeft w:val="0"/>
          <w:marRight w:val="0"/>
          <w:marTop w:val="0"/>
          <w:marBottom w:val="0"/>
          <w:divBdr>
            <w:top w:val="none" w:sz="0" w:space="0" w:color="auto"/>
            <w:left w:val="none" w:sz="0" w:space="0" w:color="auto"/>
            <w:bottom w:val="none" w:sz="0" w:space="0" w:color="auto"/>
            <w:right w:val="none" w:sz="0" w:space="0" w:color="auto"/>
          </w:divBdr>
        </w:div>
        <w:div w:id="1352073571">
          <w:marLeft w:val="0"/>
          <w:marRight w:val="0"/>
          <w:marTop w:val="0"/>
          <w:marBottom w:val="0"/>
          <w:divBdr>
            <w:top w:val="none" w:sz="0" w:space="0" w:color="auto"/>
            <w:left w:val="none" w:sz="0" w:space="0" w:color="auto"/>
            <w:bottom w:val="none" w:sz="0" w:space="0" w:color="auto"/>
            <w:right w:val="none" w:sz="0" w:space="0" w:color="auto"/>
          </w:divBdr>
          <w:divsChild>
            <w:div w:id="115373089">
              <w:marLeft w:val="0"/>
              <w:marRight w:val="0"/>
              <w:marTop w:val="0"/>
              <w:marBottom w:val="0"/>
              <w:divBdr>
                <w:top w:val="none" w:sz="0" w:space="0" w:color="auto"/>
                <w:left w:val="none" w:sz="0" w:space="0" w:color="auto"/>
                <w:bottom w:val="none" w:sz="0" w:space="0" w:color="auto"/>
                <w:right w:val="none" w:sz="0" w:space="0" w:color="auto"/>
              </w:divBdr>
              <w:divsChild>
                <w:div w:id="1423724359">
                  <w:marLeft w:val="0"/>
                  <w:marRight w:val="0"/>
                  <w:marTop w:val="0"/>
                  <w:marBottom w:val="0"/>
                  <w:divBdr>
                    <w:top w:val="none" w:sz="0" w:space="0" w:color="auto"/>
                    <w:left w:val="none" w:sz="0" w:space="0" w:color="auto"/>
                    <w:bottom w:val="none" w:sz="0" w:space="0" w:color="auto"/>
                    <w:right w:val="none" w:sz="0" w:space="0" w:color="auto"/>
                  </w:divBdr>
                  <w:divsChild>
                    <w:div w:id="2143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981">
          <w:marLeft w:val="0"/>
          <w:marRight w:val="0"/>
          <w:marTop w:val="0"/>
          <w:marBottom w:val="0"/>
          <w:divBdr>
            <w:top w:val="none" w:sz="0" w:space="0" w:color="auto"/>
            <w:left w:val="none" w:sz="0" w:space="0" w:color="auto"/>
            <w:bottom w:val="none" w:sz="0" w:space="0" w:color="auto"/>
            <w:right w:val="none" w:sz="0" w:space="0" w:color="auto"/>
          </w:divBdr>
          <w:divsChild>
            <w:div w:id="1708873994">
              <w:marLeft w:val="0"/>
              <w:marRight w:val="0"/>
              <w:marTop w:val="0"/>
              <w:marBottom w:val="0"/>
              <w:divBdr>
                <w:top w:val="none" w:sz="0" w:space="0" w:color="auto"/>
                <w:left w:val="none" w:sz="0" w:space="0" w:color="auto"/>
                <w:bottom w:val="none" w:sz="0" w:space="0" w:color="auto"/>
                <w:right w:val="none" w:sz="0" w:space="0" w:color="auto"/>
              </w:divBdr>
            </w:div>
            <w:div w:id="1704162809">
              <w:marLeft w:val="0"/>
              <w:marRight w:val="0"/>
              <w:marTop w:val="0"/>
              <w:marBottom w:val="0"/>
              <w:divBdr>
                <w:top w:val="none" w:sz="0" w:space="0" w:color="auto"/>
                <w:left w:val="none" w:sz="0" w:space="0" w:color="auto"/>
                <w:bottom w:val="none" w:sz="0" w:space="0" w:color="auto"/>
                <w:right w:val="none" w:sz="0" w:space="0" w:color="auto"/>
              </w:divBdr>
            </w:div>
            <w:div w:id="1324896191">
              <w:marLeft w:val="0"/>
              <w:marRight w:val="0"/>
              <w:marTop w:val="0"/>
              <w:marBottom w:val="0"/>
              <w:divBdr>
                <w:top w:val="none" w:sz="0" w:space="0" w:color="auto"/>
                <w:left w:val="none" w:sz="0" w:space="0" w:color="auto"/>
                <w:bottom w:val="none" w:sz="0" w:space="0" w:color="auto"/>
                <w:right w:val="none" w:sz="0" w:space="0" w:color="auto"/>
              </w:divBdr>
              <w:divsChild>
                <w:div w:id="1183861811">
                  <w:marLeft w:val="0"/>
                  <w:marRight w:val="0"/>
                  <w:marTop w:val="0"/>
                  <w:marBottom w:val="0"/>
                  <w:divBdr>
                    <w:top w:val="none" w:sz="0" w:space="0" w:color="auto"/>
                    <w:left w:val="none" w:sz="0" w:space="0" w:color="auto"/>
                    <w:bottom w:val="none" w:sz="0" w:space="0" w:color="auto"/>
                    <w:right w:val="none" w:sz="0" w:space="0" w:color="auto"/>
                  </w:divBdr>
                  <w:divsChild>
                    <w:div w:id="1521627585">
                      <w:marLeft w:val="0"/>
                      <w:marRight w:val="0"/>
                      <w:marTop w:val="0"/>
                      <w:marBottom w:val="0"/>
                      <w:divBdr>
                        <w:top w:val="none" w:sz="0" w:space="0" w:color="auto"/>
                        <w:left w:val="none" w:sz="0" w:space="0" w:color="auto"/>
                        <w:bottom w:val="none" w:sz="0" w:space="0" w:color="auto"/>
                        <w:right w:val="none" w:sz="0" w:space="0" w:color="auto"/>
                      </w:divBdr>
                      <w:divsChild>
                        <w:div w:id="69738510">
                          <w:marLeft w:val="0"/>
                          <w:marRight w:val="0"/>
                          <w:marTop w:val="0"/>
                          <w:marBottom w:val="0"/>
                          <w:divBdr>
                            <w:top w:val="none" w:sz="0" w:space="0" w:color="auto"/>
                            <w:left w:val="none" w:sz="0" w:space="0" w:color="auto"/>
                            <w:bottom w:val="none" w:sz="0" w:space="0" w:color="auto"/>
                            <w:right w:val="none" w:sz="0" w:space="0" w:color="auto"/>
                          </w:divBdr>
                          <w:divsChild>
                            <w:div w:id="1155996494">
                              <w:marLeft w:val="0"/>
                              <w:marRight w:val="0"/>
                              <w:marTop w:val="0"/>
                              <w:marBottom w:val="0"/>
                              <w:divBdr>
                                <w:top w:val="none" w:sz="0" w:space="0" w:color="auto"/>
                                <w:left w:val="none" w:sz="0" w:space="0" w:color="auto"/>
                                <w:bottom w:val="none" w:sz="0" w:space="0" w:color="auto"/>
                                <w:right w:val="none" w:sz="0" w:space="0" w:color="auto"/>
                              </w:divBdr>
                              <w:divsChild>
                                <w:div w:id="19398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marshals.org/files/NASFM%20Classroom%20Door%20Security%2020150322.pdf" TargetMode="External"/><Relationship Id="rId13" Type="http://schemas.openxmlformats.org/officeDocument/2006/relationships/hyperlink" Target="http://idighardware.com/schools/" TargetMode="External"/><Relationship Id="rId3" Type="http://schemas.openxmlformats.org/officeDocument/2006/relationships/settings" Target="settings.xml"/><Relationship Id="rId7" Type="http://schemas.openxmlformats.org/officeDocument/2006/relationships/hyperlink" Target="http://www.shac.ct.gov/SHAC_Final_Report_3-6-2015.pdf" TargetMode="External"/><Relationship Id="rId12" Type="http://schemas.openxmlformats.org/officeDocument/2006/relationships/hyperlink" Target="http://buildershardware.com/sites/default/files/BHMA%202018%20IBC%20&amp;%20IEBC%20Classroom%20Door%20Security%20Propos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i.gov/news/stories/2014/september/fbi-releases-study-on-active-shooter-incidents" TargetMode="External"/><Relationship Id="rId11" Type="http://schemas.openxmlformats.org/officeDocument/2006/relationships/hyperlink" Target="http://www.arktimes.com/ArkansasBlog/archives/2015/03/13/fire-code-change-approved-over-fire-marshals-objections-will-help-sale-of-device-with-political-investo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rkleg.state.ar.us/assembly/2015/2015R/Pages/BillInformation.aspx?measureno=SB796" TargetMode="External"/><Relationship Id="rId4" Type="http://schemas.openxmlformats.org/officeDocument/2006/relationships/webSettings" Target="webSettings.xml"/><Relationship Id="rId9" Type="http://schemas.openxmlformats.org/officeDocument/2006/relationships/hyperlink" Target="http://nces.ed.gov/fastfacts/display.asp?id=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Allegion</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Lori</dc:creator>
  <cp:keywords/>
  <dc:description/>
  <cp:lastModifiedBy>Greene, Lori</cp:lastModifiedBy>
  <cp:revision>3</cp:revision>
  <dcterms:created xsi:type="dcterms:W3CDTF">2015-04-13T15:57:00Z</dcterms:created>
  <dcterms:modified xsi:type="dcterms:W3CDTF">2015-04-13T16:37:00Z</dcterms:modified>
</cp:coreProperties>
</file>