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080" w:rsidRDefault="00205080" w:rsidP="00312674">
      <w:pPr>
        <w:autoSpaceDE w:val="0"/>
        <w:autoSpaceDN w:val="0"/>
        <w:adjustRightInd w:val="0"/>
        <w:spacing w:after="0" w:line="240" w:lineRule="auto"/>
        <w:rPr>
          <w:rFonts w:ascii="Arial" w:hAnsi="Arial" w:cs="Arial"/>
          <w:b/>
          <w:bCs/>
          <w:sz w:val="20"/>
          <w:szCs w:val="20"/>
        </w:rPr>
      </w:pPr>
    </w:p>
    <w:p w:rsidR="00312674" w:rsidRPr="00657E72" w:rsidRDefault="00312674" w:rsidP="00312674">
      <w:pPr>
        <w:autoSpaceDE w:val="0"/>
        <w:autoSpaceDN w:val="0"/>
        <w:adjustRightInd w:val="0"/>
        <w:spacing w:after="0" w:line="240" w:lineRule="auto"/>
        <w:rPr>
          <w:rFonts w:ascii="Arial" w:hAnsi="Arial" w:cs="Arial"/>
          <w:b/>
          <w:bCs/>
          <w:sz w:val="20"/>
          <w:szCs w:val="20"/>
        </w:rPr>
      </w:pPr>
      <w:r w:rsidRPr="00657E72">
        <w:rPr>
          <w:rFonts w:ascii="Arial" w:hAnsi="Arial" w:cs="Arial"/>
          <w:b/>
          <w:bCs/>
          <w:sz w:val="20"/>
          <w:szCs w:val="20"/>
        </w:rPr>
        <w:t>ANSI/ASA S12.60-2010</w:t>
      </w:r>
    </w:p>
    <w:p w:rsidR="00312674" w:rsidRPr="00312674" w:rsidRDefault="00312674" w:rsidP="00312674">
      <w:pPr>
        <w:autoSpaceDE w:val="0"/>
        <w:autoSpaceDN w:val="0"/>
        <w:adjustRightInd w:val="0"/>
        <w:spacing w:after="0" w:line="240" w:lineRule="auto"/>
        <w:rPr>
          <w:rFonts w:ascii="Arial" w:hAnsi="Arial" w:cs="Arial"/>
          <w:b/>
          <w:bCs/>
          <w:sz w:val="20"/>
          <w:szCs w:val="20"/>
        </w:rPr>
      </w:pPr>
      <w:r w:rsidRPr="00312674">
        <w:rPr>
          <w:rFonts w:ascii="Arial" w:hAnsi="Arial" w:cs="Arial"/>
          <w:b/>
          <w:bCs/>
          <w:sz w:val="20"/>
          <w:szCs w:val="20"/>
        </w:rPr>
        <w:t>Acoustical Performance Criteria, Design</w:t>
      </w:r>
    </w:p>
    <w:p w:rsidR="00312674" w:rsidRDefault="00312674" w:rsidP="00312674">
      <w:pPr>
        <w:autoSpaceDE w:val="0"/>
        <w:autoSpaceDN w:val="0"/>
        <w:adjustRightInd w:val="0"/>
        <w:spacing w:after="0" w:line="240" w:lineRule="auto"/>
        <w:rPr>
          <w:rFonts w:ascii="Arial" w:hAnsi="Arial" w:cs="Arial"/>
          <w:b/>
          <w:bCs/>
          <w:sz w:val="20"/>
          <w:szCs w:val="20"/>
        </w:rPr>
      </w:pPr>
      <w:r w:rsidRPr="00312674">
        <w:rPr>
          <w:rFonts w:ascii="Arial" w:hAnsi="Arial" w:cs="Arial"/>
          <w:b/>
          <w:bCs/>
          <w:sz w:val="20"/>
          <w:szCs w:val="20"/>
        </w:rPr>
        <w:t>Requirements, and Guidelines for Schools,</w:t>
      </w:r>
      <w:r w:rsidR="00657E72">
        <w:rPr>
          <w:rFonts w:ascii="Arial" w:hAnsi="Arial" w:cs="Arial"/>
          <w:b/>
          <w:bCs/>
          <w:sz w:val="20"/>
          <w:szCs w:val="20"/>
        </w:rPr>
        <w:t xml:space="preserve"> </w:t>
      </w:r>
      <w:r w:rsidRPr="00312674">
        <w:rPr>
          <w:rFonts w:ascii="Arial" w:hAnsi="Arial" w:cs="Arial"/>
          <w:b/>
          <w:bCs/>
          <w:sz w:val="20"/>
          <w:szCs w:val="20"/>
        </w:rPr>
        <w:t>Part 1: Permanent Schools</w:t>
      </w:r>
    </w:p>
    <w:p w:rsidR="00205080" w:rsidRPr="00205080" w:rsidRDefault="00205080" w:rsidP="00312674">
      <w:pPr>
        <w:autoSpaceDE w:val="0"/>
        <w:autoSpaceDN w:val="0"/>
        <w:adjustRightInd w:val="0"/>
        <w:spacing w:after="0" w:line="240" w:lineRule="auto"/>
        <w:rPr>
          <w:rFonts w:ascii="Arial" w:hAnsi="Arial" w:cs="Arial"/>
          <w:bCs/>
          <w:sz w:val="20"/>
          <w:szCs w:val="20"/>
        </w:rPr>
      </w:pPr>
      <w:hyperlink r:id="rId6" w:history="1">
        <w:r w:rsidRPr="00205080">
          <w:rPr>
            <w:rStyle w:val="Hyperlink"/>
            <w:rFonts w:ascii="Arial" w:eastAsia="Times New Roman" w:hAnsi="Arial" w:cs="Arial"/>
            <w:bCs/>
            <w:sz w:val="20"/>
            <w:szCs w:val="20"/>
          </w:rPr>
          <w:t>http://asastore.aip.org/</w:t>
        </w:r>
      </w:hyperlink>
      <w:r w:rsidRPr="00205080">
        <w:rPr>
          <w:rFonts w:ascii="Arial" w:eastAsia="Times New Roman" w:hAnsi="Arial" w:cs="Arial"/>
          <w:bCs/>
          <w:sz w:val="20"/>
          <w:szCs w:val="20"/>
        </w:rPr>
        <w:br/>
      </w:r>
      <w:hyperlink r:id="rId7" w:history="1">
        <w:r w:rsidRPr="00205080">
          <w:rPr>
            <w:rStyle w:val="Hyperlink"/>
            <w:rFonts w:ascii="Arial" w:eastAsia="Times New Roman" w:hAnsi="Arial" w:cs="Arial"/>
            <w:bCs/>
            <w:sz w:val="20"/>
            <w:szCs w:val="20"/>
          </w:rPr>
          <w:t>http://acousticalsociety.org/</w:t>
        </w:r>
      </w:hyperlink>
      <w:r w:rsidRPr="00205080">
        <w:rPr>
          <w:rFonts w:ascii="Arial" w:eastAsia="Times New Roman" w:hAnsi="Arial" w:cs="Arial"/>
          <w:bCs/>
          <w:sz w:val="20"/>
          <w:szCs w:val="20"/>
        </w:rPr>
        <w:br/>
      </w:r>
      <w:hyperlink r:id="rId8" w:history="1">
        <w:r w:rsidRPr="00205080">
          <w:rPr>
            <w:rStyle w:val="Hyperlink"/>
            <w:rFonts w:ascii="Arial" w:eastAsia="Times New Roman" w:hAnsi="Arial" w:cs="Arial"/>
            <w:sz w:val="20"/>
            <w:szCs w:val="20"/>
          </w:rPr>
          <w:t>http://www.access-board.gov/acoustic/index.htm</w:t>
        </w:r>
      </w:hyperlink>
      <w:r w:rsidRPr="00205080">
        <w:rPr>
          <w:rFonts w:ascii="Arial" w:eastAsia="Times New Roman" w:hAnsi="Arial" w:cs="Arial"/>
          <w:sz w:val="20"/>
          <w:szCs w:val="20"/>
        </w:rPr>
        <w:br/>
      </w:r>
    </w:p>
    <w:p w:rsidR="00657E72" w:rsidRDefault="00657E72" w:rsidP="00312674">
      <w:pPr>
        <w:autoSpaceDE w:val="0"/>
        <w:autoSpaceDN w:val="0"/>
        <w:adjustRightInd w:val="0"/>
        <w:spacing w:after="0" w:line="240" w:lineRule="auto"/>
        <w:rPr>
          <w:rFonts w:ascii="Arial" w:hAnsi="Arial" w:cs="Arial"/>
          <w:b/>
          <w:bCs/>
          <w:sz w:val="20"/>
          <w:szCs w:val="20"/>
        </w:rPr>
      </w:pPr>
    </w:p>
    <w:p w:rsidR="00657E72" w:rsidRPr="00312674" w:rsidRDefault="00657E72" w:rsidP="00312674">
      <w:pPr>
        <w:autoSpaceDE w:val="0"/>
        <w:autoSpaceDN w:val="0"/>
        <w:adjustRightInd w:val="0"/>
        <w:spacing w:after="0" w:line="240" w:lineRule="auto"/>
        <w:rPr>
          <w:rFonts w:ascii="Arial" w:hAnsi="Arial" w:cs="Arial"/>
          <w:sz w:val="20"/>
          <w:szCs w:val="20"/>
        </w:rPr>
      </w:pPr>
      <w:r>
        <w:rPr>
          <w:rFonts w:ascii="Arial" w:hAnsi="Arial" w:cs="Arial"/>
          <w:b/>
          <w:bCs/>
          <w:sz w:val="20"/>
          <w:szCs w:val="20"/>
        </w:rPr>
        <w:t>Excerpts Related to Doors:</w:t>
      </w:r>
    </w:p>
    <w:p w:rsidR="00312674" w:rsidRPr="00312674" w:rsidRDefault="00312674" w:rsidP="0010706A">
      <w:pPr>
        <w:autoSpaceDE w:val="0"/>
        <w:autoSpaceDN w:val="0"/>
        <w:adjustRightInd w:val="0"/>
        <w:spacing w:after="0" w:line="240" w:lineRule="auto"/>
        <w:rPr>
          <w:rFonts w:ascii="Arial" w:hAnsi="Arial" w:cs="Arial"/>
          <w:b/>
          <w:bCs/>
          <w:sz w:val="20"/>
          <w:szCs w:val="20"/>
        </w:rPr>
      </w:pPr>
    </w:p>
    <w:p w:rsidR="0010706A" w:rsidRPr="00312674" w:rsidRDefault="0010706A" w:rsidP="0010706A">
      <w:pPr>
        <w:autoSpaceDE w:val="0"/>
        <w:autoSpaceDN w:val="0"/>
        <w:adjustRightInd w:val="0"/>
        <w:spacing w:after="0" w:line="240" w:lineRule="auto"/>
        <w:rPr>
          <w:rFonts w:ascii="Arial" w:hAnsi="Arial" w:cs="Arial"/>
          <w:sz w:val="20"/>
          <w:szCs w:val="20"/>
        </w:rPr>
      </w:pPr>
      <w:r w:rsidRPr="00312674">
        <w:rPr>
          <w:rFonts w:ascii="Arial" w:hAnsi="Arial" w:cs="Arial"/>
          <w:b/>
          <w:bCs/>
          <w:sz w:val="20"/>
          <w:szCs w:val="20"/>
        </w:rPr>
        <w:t xml:space="preserve">5.4.1.2 </w:t>
      </w:r>
      <w:r w:rsidRPr="00312674">
        <w:rPr>
          <w:rFonts w:ascii="Arial" w:hAnsi="Arial" w:cs="Arial"/>
          <w:sz w:val="20"/>
          <w:szCs w:val="20"/>
        </w:rPr>
        <w:t>In addition to the requirement of 5.2.1.1 to reduce the one-hour average interior A-weighted</w:t>
      </w:r>
      <w:r w:rsidR="00312674">
        <w:rPr>
          <w:rFonts w:ascii="Arial" w:hAnsi="Arial" w:cs="Arial"/>
          <w:sz w:val="20"/>
          <w:szCs w:val="20"/>
        </w:rPr>
        <w:t xml:space="preserve"> </w:t>
      </w:r>
      <w:r w:rsidRPr="00312674">
        <w:rPr>
          <w:rFonts w:ascii="Arial" w:hAnsi="Arial" w:cs="Arial"/>
          <w:sz w:val="20"/>
          <w:szCs w:val="20"/>
        </w:rPr>
        <w:t>sound levels below 35 dB and the corresponding one-hour average C-weighted sound levels to less</w:t>
      </w:r>
      <w:r w:rsidR="00312674">
        <w:rPr>
          <w:rFonts w:ascii="Arial" w:hAnsi="Arial" w:cs="Arial"/>
          <w:sz w:val="20"/>
          <w:szCs w:val="20"/>
        </w:rPr>
        <w:t xml:space="preserve"> </w:t>
      </w:r>
      <w:r w:rsidRPr="00312674">
        <w:rPr>
          <w:rFonts w:ascii="Arial" w:hAnsi="Arial" w:cs="Arial"/>
          <w:sz w:val="20"/>
          <w:szCs w:val="20"/>
        </w:rPr>
        <w:t>than 55 dB, all newly constructed core learning spaces shall be designed to conform to a minimum</w:t>
      </w:r>
      <w:r w:rsidR="00312674">
        <w:rPr>
          <w:rFonts w:ascii="Arial" w:hAnsi="Arial" w:cs="Arial"/>
          <w:sz w:val="20"/>
          <w:szCs w:val="20"/>
        </w:rPr>
        <w:t xml:space="preserve"> </w:t>
      </w:r>
      <w:r w:rsidRPr="00312674">
        <w:rPr>
          <w:rFonts w:ascii="Arial" w:hAnsi="Arial" w:cs="Arial"/>
          <w:sz w:val="20"/>
          <w:szCs w:val="20"/>
        </w:rPr>
        <w:t>Outdoor-Indoor Transmission Class (OITC) shown in Table 3. Where a wall contains windows, doors,</w:t>
      </w:r>
      <w:r w:rsidR="00312674">
        <w:rPr>
          <w:rFonts w:ascii="Arial" w:hAnsi="Arial" w:cs="Arial"/>
          <w:sz w:val="20"/>
          <w:szCs w:val="20"/>
        </w:rPr>
        <w:t xml:space="preserve"> </w:t>
      </w:r>
      <w:r w:rsidRPr="00312674">
        <w:rPr>
          <w:rFonts w:ascii="Arial" w:hAnsi="Arial" w:cs="Arial"/>
          <w:sz w:val="20"/>
          <w:szCs w:val="20"/>
        </w:rPr>
        <w:t>or penetrations for ventilation, the composite structure, including the window, doors, or penetrations,</w:t>
      </w:r>
      <w:r w:rsidR="00312674">
        <w:rPr>
          <w:rFonts w:ascii="Arial" w:hAnsi="Arial" w:cs="Arial"/>
          <w:sz w:val="20"/>
          <w:szCs w:val="20"/>
        </w:rPr>
        <w:t xml:space="preserve"> </w:t>
      </w:r>
      <w:r w:rsidRPr="00312674">
        <w:rPr>
          <w:rFonts w:ascii="Arial" w:hAnsi="Arial" w:cs="Arial"/>
          <w:sz w:val="20"/>
          <w:szCs w:val="20"/>
        </w:rPr>
        <w:t>shall conform to the OITC requirement.</w:t>
      </w:r>
    </w:p>
    <w:p w:rsidR="0010706A" w:rsidRPr="00312674" w:rsidRDefault="0010706A" w:rsidP="0010706A">
      <w:pPr>
        <w:autoSpaceDE w:val="0"/>
        <w:autoSpaceDN w:val="0"/>
        <w:adjustRightInd w:val="0"/>
        <w:spacing w:after="0" w:line="240" w:lineRule="auto"/>
        <w:rPr>
          <w:rFonts w:ascii="Arial" w:hAnsi="Arial" w:cs="Arial"/>
          <w:sz w:val="20"/>
          <w:szCs w:val="20"/>
        </w:rPr>
      </w:pPr>
    </w:p>
    <w:p w:rsidR="00657E72" w:rsidRDefault="0010706A" w:rsidP="00657E72">
      <w:pPr>
        <w:autoSpaceDE w:val="0"/>
        <w:autoSpaceDN w:val="0"/>
        <w:adjustRightInd w:val="0"/>
        <w:spacing w:after="0" w:line="240" w:lineRule="auto"/>
        <w:rPr>
          <w:rFonts w:ascii="ArialMT" w:hAnsi="ArialMT" w:cs="ArialMT"/>
          <w:sz w:val="20"/>
          <w:szCs w:val="20"/>
        </w:rPr>
      </w:pPr>
      <w:r w:rsidRPr="00312674">
        <w:rPr>
          <w:rFonts w:ascii="Arial" w:hAnsi="Arial" w:cs="Arial"/>
          <w:b/>
          <w:bCs/>
          <w:sz w:val="20"/>
          <w:szCs w:val="20"/>
        </w:rPr>
        <w:t xml:space="preserve">5.4.1.3 </w:t>
      </w:r>
      <w:r w:rsidRPr="00312674">
        <w:rPr>
          <w:rFonts w:ascii="Arial" w:hAnsi="Arial" w:cs="Arial"/>
          <w:sz w:val="20"/>
          <w:szCs w:val="20"/>
        </w:rPr>
        <w:t xml:space="preserve">When there is an exterior walkway within 3 </w:t>
      </w:r>
      <w:proofErr w:type="spellStart"/>
      <w:r w:rsidRPr="00312674">
        <w:rPr>
          <w:rFonts w:ascii="Arial" w:hAnsi="Arial" w:cs="Arial"/>
          <w:sz w:val="20"/>
          <w:szCs w:val="20"/>
        </w:rPr>
        <w:t>m</w:t>
      </w:r>
      <w:proofErr w:type="spellEnd"/>
      <w:r w:rsidRPr="00312674">
        <w:rPr>
          <w:rFonts w:ascii="Arial" w:hAnsi="Arial" w:cs="Arial"/>
          <w:sz w:val="20"/>
          <w:szCs w:val="20"/>
        </w:rPr>
        <w:t xml:space="preserve"> (10 ft) or a playground within 9 to 15 </w:t>
      </w:r>
      <w:proofErr w:type="spellStart"/>
      <w:r w:rsidRPr="00312674">
        <w:rPr>
          <w:rFonts w:ascii="Arial" w:hAnsi="Arial" w:cs="Arial"/>
          <w:sz w:val="20"/>
          <w:szCs w:val="20"/>
        </w:rPr>
        <w:t>m</w:t>
      </w:r>
      <w:proofErr w:type="spellEnd"/>
      <w:r w:rsidRPr="00312674">
        <w:rPr>
          <w:rFonts w:ascii="Arial" w:hAnsi="Arial" w:cs="Arial"/>
          <w:sz w:val="20"/>
          <w:szCs w:val="20"/>
        </w:rPr>
        <w:t xml:space="preserve"> (30 to 50</w:t>
      </w:r>
      <w:r w:rsidR="00657E72">
        <w:rPr>
          <w:rFonts w:ascii="Arial" w:hAnsi="Arial" w:cs="Arial"/>
          <w:sz w:val="20"/>
          <w:szCs w:val="20"/>
        </w:rPr>
        <w:t xml:space="preserve"> </w:t>
      </w:r>
      <w:r w:rsidRPr="00312674">
        <w:rPr>
          <w:rFonts w:ascii="Arial" w:hAnsi="Arial" w:cs="Arial"/>
          <w:sz w:val="20"/>
          <w:szCs w:val="20"/>
        </w:rPr>
        <w:t>ft) of the exterior wall of a core learning space, the basic wall shall have an STC rating of at least 45</w:t>
      </w:r>
      <w:r w:rsidR="00657E72">
        <w:rPr>
          <w:rFonts w:ascii="Arial" w:hAnsi="Arial" w:cs="Arial"/>
          <w:sz w:val="20"/>
          <w:szCs w:val="20"/>
        </w:rPr>
        <w:t xml:space="preserve"> </w:t>
      </w:r>
      <w:r w:rsidRPr="00312674">
        <w:rPr>
          <w:rFonts w:ascii="Arial" w:hAnsi="Arial" w:cs="Arial"/>
          <w:sz w:val="20"/>
          <w:szCs w:val="20"/>
        </w:rPr>
        <w:t xml:space="preserve">and </w:t>
      </w:r>
      <w:r w:rsidRPr="00657E72">
        <w:rPr>
          <w:rFonts w:ascii="Arial" w:hAnsi="Arial" w:cs="Arial"/>
          <w:b/>
          <w:sz w:val="20"/>
          <w:szCs w:val="20"/>
        </w:rPr>
        <w:t>exterior doors shall have an STC rating of at least 30</w:t>
      </w:r>
      <w:r w:rsidRPr="00312674">
        <w:rPr>
          <w:rFonts w:ascii="Arial" w:hAnsi="Arial" w:cs="Arial"/>
          <w:sz w:val="20"/>
          <w:szCs w:val="20"/>
        </w:rPr>
        <w:t>. If there are windows in such a wall within 3</w:t>
      </w:r>
      <w:r w:rsidR="00657E72">
        <w:rPr>
          <w:rFonts w:ascii="Arial" w:hAnsi="Arial" w:cs="Arial"/>
          <w:sz w:val="20"/>
          <w:szCs w:val="20"/>
        </w:rPr>
        <w:t xml:space="preserve"> </w:t>
      </w:r>
      <w:proofErr w:type="spellStart"/>
      <w:r w:rsidRPr="00312674">
        <w:rPr>
          <w:rFonts w:ascii="Arial" w:hAnsi="Arial" w:cs="Arial"/>
          <w:sz w:val="20"/>
          <w:szCs w:val="20"/>
        </w:rPr>
        <w:t>m</w:t>
      </w:r>
      <w:proofErr w:type="spellEnd"/>
      <w:r w:rsidRPr="00312674">
        <w:rPr>
          <w:rFonts w:ascii="Arial" w:hAnsi="Arial" w:cs="Arial"/>
          <w:sz w:val="20"/>
          <w:szCs w:val="20"/>
        </w:rPr>
        <w:t xml:space="preserve"> (10 ft) of an exterior walkway or within 9 to 15 </w:t>
      </w:r>
      <w:proofErr w:type="spellStart"/>
      <w:r w:rsidRPr="00312674">
        <w:rPr>
          <w:rFonts w:ascii="Arial" w:hAnsi="Arial" w:cs="Arial"/>
          <w:sz w:val="20"/>
          <w:szCs w:val="20"/>
        </w:rPr>
        <w:t>m</w:t>
      </w:r>
      <w:proofErr w:type="spellEnd"/>
      <w:r w:rsidRPr="00312674">
        <w:rPr>
          <w:rFonts w:ascii="Arial" w:hAnsi="Arial" w:cs="Arial"/>
          <w:sz w:val="20"/>
          <w:szCs w:val="20"/>
        </w:rPr>
        <w:t xml:space="preserve"> (30 to 50 ft) of a playground, the composite STC</w:t>
      </w:r>
      <w:r w:rsidR="00657E72">
        <w:rPr>
          <w:rFonts w:ascii="Arial" w:hAnsi="Arial" w:cs="Arial"/>
          <w:sz w:val="20"/>
          <w:szCs w:val="20"/>
        </w:rPr>
        <w:t xml:space="preserve"> </w:t>
      </w:r>
      <w:r w:rsidRPr="00312674">
        <w:rPr>
          <w:rFonts w:ascii="Arial" w:hAnsi="Arial" w:cs="Arial"/>
          <w:sz w:val="20"/>
          <w:szCs w:val="20"/>
        </w:rPr>
        <w:t>rating of the wall including the windows and doors shall be at least STC 40. If a playground is closer</w:t>
      </w:r>
      <w:r w:rsidR="00657E72">
        <w:rPr>
          <w:rFonts w:ascii="Arial" w:hAnsi="Arial" w:cs="Arial"/>
          <w:sz w:val="20"/>
          <w:szCs w:val="20"/>
        </w:rPr>
        <w:t xml:space="preserve"> </w:t>
      </w:r>
      <w:r w:rsidR="00657E72">
        <w:rPr>
          <w:rFonts w:ascii="ArialMT" w:hAnsi="ArialMT" w:cs="ArialMT"/>
          <w:sz w:val="20"/>
          <w:szCs w:val="20"/>
        </w:rPr>
        <w:t xml:space="preserve">than 9 </w:t>
      </w:r>
      <w:proofErr w:type="spellStart"/>
      <w:r w:rsidR="00657E72">
        <w:rPr>
          <w:rFonts w:ascii="ArialMT" w:hAnsi="ArialMT" w:cs="ArialMT"/>
          <w:sz w:val="20"/>
          <w:szCs w:val="20"/>
        </w:rPr>
        <w:t>m</w:t>
      </w:r>
      <w:proofErr w:type="spellEnd"/>
      <w:r w:rsidR="00657E72">
        <w:rPr>
          <w:rFonts w:ascii="ArialMT" w:hAnsi="ArialMT" w:cs="ArialMT"/>
          <w:sz w:val="20"/>
          <w:szCs w:val="20"/>
        </w:rPr>
        <w:t xml:space="preserve"> (30 ft) to the wall of a core learning space, the composite STC rating of the exterior wall shall have a rating of at least STC 50, except that this requirement shall not apply where the playground is dedicated for use only by the adjacent learning space and will therefore not be active while learning activities are occurring in the core learning space.</w:t>
      </w:r>
    </w:p>
    <w:p w:rsidR="005B5543" w:rsidRDefault="005B5543" w:rsidP="00657E72">
      <w:pPr>
        <w:autoSpaceDE w:val="0"/>
        <w:autoSpaceDN w:val="0"/>
        <w:adjustRightInd w:val="0"/>
        <w:spacing w:after="0" w:line="240" w:lineRule="auto"/>
        <w:rPr>
          <w:rFonts w:ascii="ArialMT" w:hAnsi="ArialMT" w:cs="ArialMT"/>
          <w:sz w:val="20"/>
          <w:szCs w:val="20"/>
        </w:rPr>
      </w:pPr>
    </w:p>
    <w:p w:rsidR="0010706A" w:rsidRPr="00312674" w:rsidRDefault="0010706A" w:rsidP="0010706A">
      <w:pPr>
        <w:rPr>
          <w:rFonts w:ascii="Arial" w:hAnsi="Arial" w:cs="Arial"/>
          <w:sz w:val="20"/>
          <w:szCs w:val="20"/>
        </w:rPr>
      </w:pPr>
      <w:r w:rsidRPr="00312674">
        <w:rPr>
          <w:rFonts w:ascii="Arial" w:hAnsi="Arial" w:cs="Arial"/>
          <w:noProof/>
          <w:sz w:val="20"/>
          <w:szCs w:val="20"/>
        </w:rPr>
        <w:drawing>
          <wp:inline distT="0" distB="0" distL="0" distR="0">
            <wp:extent cx="5943600" cy="398574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943600" cy="3985740"/>
                    </a:xfrm>
                    <a:prstGeom prst="rect">
                      <a:avLst/>
                    </a:prstGeom>
                    <a:noFill/>
                    <a:ln w="9525">
                      <a:noFill/>
                      <a:miter lim="800000"/>
                      <a:headEnd/>
                      <a:tailEnd/>
                    </a:ln>
                  </pic:spPr>
                </pic:pic>
              </a:graphicData>
            </a:graphic>
          </wp:inline>
        </w:drawing>
      </w:r>
    </w:p>
    <w:p w:rsidR="00AA608B" w:rsidRPr="00312674" w:rsidRDefault="00AA608B" w:rsidP="00AA608B">
      <w:pPr>
        <w:autoSpaceDE w:val="0"/>
        <w:autoSpaceDN w:val="0"/>
        <w:adjustRightInd w:val="0"/>
        <w:spacing w:after="0" w:line="240" w:lineRule="auto"/>
        <w:rPr>
          <w:rFonts w:ascii="Arial" w:hAnsi="Arial" w:cs="Arial"/>
          <w:sz w:val="20"/>
          <w:szCs w:val="20"/>
        </w:rPr>
      </w:pPr>
      <w:r w:rsidRPr="00312674">
        <w:rPr>
          <w:rFonts w:ascii="Arial" w:hAnsi="Arial" w:cs="Arial"/>
          <w:b/>
          <w:bCs/>
          <w:sz w:val="20"/>
          <w:szCs w:val="20"/>
        </w:rPr>
        <w:lastRenderedPageBreak/>
        <w:t xml:space="preserve">5.4.2.3 </w:t>
      </w:r>
      <w:r w:rsidRPr="00312674">
        <w:rPr>
          <w:rFonts w:ascii="Arial" w:hAnsi="Arial" w:cs="Arial"/>
          <w:sz w:val="20"/>
          <w:szCs w:val="20"/>
        </w:rPr>
        <w:t>For walls containing doors between a core learning space and corridors or stairwells, the</w:t>
      </w:r>
      <w:r w:rsidR="00657E72">
        <w:rPr>
          <w:rFonts w:ascii="Arial" w:hAnsi="Arial" w:cs="Arial"/>
          <w:sz w:val="20"/>
          <w:szCs w:val="20"/>
        </w:rPr>
        <w:t xml:space="preserve"> minimu</w:t>
      </w:r>
      <w:r w:rsidRPr="00312674">
        <w:rPr>
          <w:rFonts w:ascii="Arial" w:hAnsi="Arial" w:cs="Arial"/>
          <w:sz w:val="20"/>
          <w:szCs w:val="20"/>
        </w:rPr>
        <w:t>m STC ratings of Table 4 apply to the wall exclusive of the door. For walls containing doors</w:t>
      </w:r>
      <w:r w:rsidR="00657E72">
        <w:rPr>
          <w:rFonts w:ascii="Arial" w:hAnsi="Arial" w:cs="Arial"/>
          <w:sz w:val="20"/>
          <w:szCs w:val="20"/>
        </w:rPr>
        <w:t xml:space="preserve"> </w:t>
      </w:r>
      <w:r w:rsidRPr="00312674">
        <w:rPr>
          <w:rFonts w:ascii="Arial" w:hAnsi="Arial" w:cs="Arial"/>
          <w:sz w:val="20"/>
          <w:szCs w:val="20"/>
        </w:rPr>
        <w:t>between a core learning space and offices, conference rooms, or toilets that open only to the one core</w:t>
      </w:r>
      <w:r w:rsidR="00657E72">
        <w:rPr>
          <w:rFonts w:ascii="Arial" w:hAnsi="Arial" w:cs="Arial"/>
          <w:sz w:val="20"/>
          <w:szCs w:val="20"/>
        </w:rPr>
        <w:t xml:space="preserve"> </w:t>
      </w:r>
      <w:r w:rsidRPr="00312674">
        <w:rPr>
          <w:rFonts w:ascii="Arial" w:hAnsi="Arial" w:cs="Arial"/>
          <w:sz w:val="20"/>
          <w:szCs w:val="20"/>
        </w:rPr>
        <w:t>learning space, the minimum STC ratings of Table 4 apply to the wall exclusive of the door. In all other</w:t>
      </w:r>
      <w:r w:rsidR="00657E72">
        <w:rPr>
          <w:rFonts w:ascii="Arial" w:hAnsi="Arial" w:cs="Arial"/>
          <w:sz w:val="20"/>
          <w:szCs w:val="20"/>
        </w:rPr>
        <w:t xml:space="preserve"> </w:t>
      </w:r>
      <w:r w:rsidRPr="00312674">
        <w:rPr>
          <w:rFonts w:ascii="Arial" w:hAnsi="Arial" w:cs="Arial"/>
          <w:sz w:val="20"/>
          <w:szCs w:val="20"/>
        </w:rPr>
        <w:t>cases, the STC rating applies to the composite construction including the effects of doors, windows,</w:t>
      </w:r>
      <w:r w:rsidR="00657E72">
        <w:rPr>
          <w:rFonts w:ascii="Arial" w:hAnsi="Arial" w:cs="Arial"/>
          <w:sz w:val="20"/>
          <w:szCs w:val="20"/>
        </w:rPr>
        <w:t xml:space="preserve"> </w:t>
      </w:r>
      <w:r w:rsidRPr="00312674">
        <w:rPr>
          <w:rFonts w:ascii="Arial" w:hAnsi="Arial" w:cs="Arial"/>
          <w:sz w:val="20"/>
          <w:szCs w:val="20"/>
        </w:rPr>
        <w:t>penetrations, etc.</w:t>
      </w:r>
    </w:p>
    <w:p w:rsidR="00AA608B" w:rsidRPr="00312674" w:rsidRDefault="00AA608B" w:rsidP="00AA608B">
      <w:pPr>
        <w:autoSpaceDE w:val="0"/>
        <w:autoSpaceDN w:val="0"/>
        <w:adjustRightInd w:val="0"/>
        <w:spacing w:after="0" w:line="240" w:lineRule="auto"/>
        <w:rPr>
          <w:rFonts w:ascii="Arial" w:hAnsi="Arial" w:cs="Arial"/>
          <w:sz w:val="20"/>
          <w:szCs w:val="20"/>
        </w:rPr>
      </w:pPr>
    </w:p>
    <w:p w:rsidR="00AA608B" w:rsidRPr="00657E72" w:rsidRDefault="00AA608B" w:rsidP="00AA608B">
      <w:pPr>
        <w:autoSpaceDE w:val="0"/>
        <w:autoSpaceDN w:val="0"/>
        <w:adjustRightInd w:val="0"/>
        <w:spacing w:after="0" w:line="240" w:lineRule="auto"/>
        <w:rPr>
          <w:rFonts w:ascii="Arial" w:hAnsi="Arial" w:cs="Arial"/>
          <w:b/>
          <w:sz w:val="20"/>
          <w:szCs w:val="20"/>
        </w:rPr>
      </w:pPr>
      <w:r w:rsidRPr="00312674">
        <w:rPr>
          <w:rFonts w:ascii="Arial" w:hAnsi="Arial" w:cs="Arial"/>
          <w:b/>
          <w:bCs/>
          <w:sz w:val="20"/>
          <w:szCs w:val="20"/>
        </w:rPr>
        <w:t xml:space="preserve">5.4.2.4 </w:t>
      </w:r>
      <w:r w:rsidRPr="00657E72">
        <w:rPr>
          <w:rFonts w:ascii="Arial" w:hAnsi="Arial" w:cs="Arial"/>
          <w:b/>
          <w:sz w:val="20"/>
          <w:szCs w:val="20"/>
        </w:rPr>
        <w:t>Interior door assemblies and up to 1 m2 (10 ft2) of window glazing area immediately adjacent to</w:t>
      </w:r>
      <w:r w:rsidR="00657E72" w:rsidRPr="00657E72">
        <w:rPr>
          <w:rFonts w:ascii="Arial" w:hAnsi="Arial" w:cs="Arial"/>
          <w:b/>
          <w:sz w:val="20"/>
          <w:szCs w:val="20"/>
        </w:rPr>
        <w:t xml:space="preserve"> </w:t>
      </w:r>
      <w:r w:rsidRPr="00657E72">
        <w:rPr>
          <w:rFonts w:ascii="Arial" w:hAnsi="Arial" w:cs="Arial"/>
          <w:b/>
          <w:sz w:val="20"/>
          <w:szCs w:val="20"/>
        </w:rPr>
        <w:t>the door opening into core learning spaces from corridors, stairways, offices, or conference rooms</w:t>
      </w:r>
      <w:r w:rsidR="00657E72" w:rsidRPr="00657E72">
        <w:rPr>
          <w:rFonts w:ascii="Arial" w:hAnsi="Arial" w:cs="Arial"/>
          <w:b/>
          <w:sz w:val="20"/>
          <w:szCs w:val="20"/>
        </w:rPr>
        <w:t xml:space="preserve"> </w:t>
      </w:r>
      <w:r w:rsidRPr="00657E72">
        <w:rPr>
          <w:rFonts w:ascii="Arial" w:hAnsi="Arial" w:cs="Arial"/>
          <w:b/>
          <w:sz w:val="20"/>
          <w:szCs w:val="20"/>
        </w:rPr>
        <w:t>shall achieve a STC rating of 30 or greater in their operable condition.</w:t>
      </w:r>
      <w:r w:rsidRPr="00312674">
        <w:rPr>
          <w:rFonts w:ascii="Arial" w:hAnsi="Arial" w:cs="Arial"/>
          <w:sz w:val="20"/>
          <w:szCs w:val="20"/>
        </w:rPr>
        <w:t xml:space="preserve"> </w:t>
      </w:r>
      <w:r w:rsidRPr="00657E72">
        <w:rPr>
          <w:rFonts w:ascii="Arial" w:hAnsi="Arial" w:cs="Arial"/>
          <w:b/>
          <w:sz w:val="20"/>
          <w:szCs w:val="20"/>
        </w:rPr>
        <w:t>The STC rating for interior entry</w:t>
      </w:r>
      <w:r w:rsidR="00657E72" w:rsidRPr="00657E72">
        <w:rPr>
          <w:rFonts w:ascii="Arial" w:hAnsi="Arial" w:cs="Arial"/>
          <w:b/>
          <w:sz w:val="20"/>
          <w:szCs w:val="20"/>
        </w:rPr>
        <w:t xml:space="preserve"> </w:t>
      </w:r>
      <w:r w:rsidRPr="00657E72">
        <w:rPr>
          <w:rFonts w:ascii="Arial" w:hAnsi="Arial" w:cs="Arial"/>
          <w:b/>
          <w:sz w:val="20"/>
          <w:szCs w:val="20"/>
        </w:rPr>
        <w:t>doors into music rooms from corridors or staircase areas shall be at least 40 if such doors are within 9</w:t>
      </w:r>
      <w:r w:rsidR="00657E72" w:rsidRPr="00657E72">
        <w:rPr>
          <w:rFonts w:ascii="Arial" w:hAnsi="Arial" w:cs="Arial"/>
          <w:b/>
          <w:sz w:val="20"/>
          <w:szCs w:val="20"/>
        </w:rPr>
        <w:t xml:space="preserve"> </w:t>
      </w:r>
      <w:proofErr w:type="spellStart"/>
      <w:r w:rsidRPr="00657E72">
        <w:rPr>
          <w:rFonts w:ascii="Arial" w:hAnsi="Arial" w:cs="Arial"/>
          <w:b/>
          <w:sz w:val="20"/>
          <w:szCs w:val="20"/>
        </w:rPr>
        <w:t>m</w:t>
      </w:r>
      <w:proofErr w:type="spellEnd"/>
      <w:r w:rsidRPr="00657E72">
        <w:rPr>
          <w:rFonts w:ascii="Arial" w:hAnsi="Arial" w:cs="Arial"/>
          <w:b/>
          <w:sz w:val="20"/>
          <w:szCs w:val="20"/>
        </w:rPr>
        <w:t xml:space="preserve"> (30 ft) of a door to a core learning space. A vestibule entry composed of two sets of doors with STC</w:t>
      </w:r>
      <w:r w:rsidR="00657E72" w:rsidRPr="00657E72">
        <w:rPr>
          <w:rFonts w:ascii="Arial" w:hAnsi="Arial" w:cs="Arial"/>
          <w:b/>
          <w:sz w:val="20"/>
          <w:szCs w:val="20"/>
        </w:rPr>
        <w:t xml:space="preserve"> </w:t>
      </w:r>
      <w:r w:rsidRPr="00657E72">
        <w:rPr>
          <w:rFonts w:ascii="Arial" w:hAnsi="Arial" w:cs="Arial"/>
          <w:b/>
          <w:sz w:val="20"/>
          <w:szCs w:val="20"/>
        </w:rPr>
        <w:t xml:space="preserve">ratings of 30 or greater shall be considered to conform to the STC 40 </w:t>
      </w:r>
      <w:proofErr w:type="gramStart"/>
      <w:r w:rsidRPr="00657E72">
        <w:rPr>
          <w:rFonts w:ascii="Arial" w:hAnsi="Arial" w:cs="Arial"/>
          <w:b/>
          <w:sz w:val="20"/>
          <w:szCs w:val="20"/>
        </w:rPr>
        <w:t>requirement</w:t>
      </w:r>
      <w:proofErr w:type="gramEnd"/>
      <w:r w:rsidRPr="00657E72">
        <w:rPr>
          <w:rFonts w:ascii="Arial" w:hAnsi="Arial" w:cs="Arial"/>
          <w:b/>
          <w:sz w:val="20"/>
          <w:szCs w:val="20"/>
        </w:rPr>
        <w:t>.</w:t>
      </w:r>
    </w:p>
    <w:p w:rsidR="00AA608B" w:rsidRPr="00657E72" w:rsidRDefault="00AA608B" w:rsidP="00AA608B">
      <w:pPr>
        <w:autoSpaceDE w:val="0"/>
        <w:autoSpaceDN w:val="0"/>
        <w:adjustRightInd w:val="0"/>
        <w:spacing w:after="0" w:line="240" w:lineRule="auto"/>
        <w:rPr>
          <w:rFonts w:ascii="Arial" w:hAnsi="Arial" w:cs="Arial"/>
          <w:b/>
          <w:sz w:val="20"/>
          <w:szCs w:val="20"/>
        </w:rPr>
      </w:pPr>
    </w:p>
    <w:p w:rsidR="00AA608B" w:rsidRPr="00312674" w:rsidRDefault="00AA608B" w:rsidP="00AA608B">
      <w:pPr>
        <w:autoSpaceDE w:val="0"/>
        <w:autoSpaceDN w:val="0"/>
        <w:adjustRightInd w:val="0"/>
        <w:spacing w:after="0" w:line="240" w:lineRule="auto"/>
        <w:rPr>
          <w:rFonts w:ascii="Arial" w:hAnsi="Arial" w:cs="Arial"/>
          <w:sz w:val="20"/>
          <w:szCs w:val="20"/>
        </w:rPr>
      </w:pPr>
      <w:r w:rsidRPr="00312674">
        <w:rPr>
          <w:rFonts w:ascii="Arial" w:hAnsi="Arial" w:cs="Arial"/>
          <w:noProof/>
          <w:sz w:val="20"/>
          <w:szCs w:val="20"/>
        </w:rPr>
        <w:drawing>
          <wp:inline distT="0" distB="0" distL="0" distR="0">
            <wp:extent cx="5943600" cy="4159033"/>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943600" cy="4159033"/>
                    </a:xfrm>
                    <a:prstGeom prst="rect">
                      <a:avLst/>
                    </a:prstGeom>
                    <a:noFill/>
                    <a:ln w="9525">
                      <a:noFill/>
                      <a:miter lim="800000"/>
                      <a:headEnd/>
                      <a:tailEnd/>
                    </a:ln>
                  </pic:spPr>
                </pic:pic>
              </a:graphicData>
            </a:graphic>
          </wp:inline>
        </w:drawing>
      </w:r>
    </w:p>
    <w:p w:rsidR="00AA608B" w:rsidRPr="00312674" w:rsidRDefault="00AA608B" w:rsidP="00AA608B">
      <w:pPr>
        <w:autoSpaceDE w:val="0"/>
        <w:autoSpaceDN w:val="0"/>
        <w:adjustRightInd w:val="0"/>
        <w:spacing w:after="0" w:line="240" w:lineRule="auto"/>
        <w:rPr>
          <w:rFonts w:ascii="Arial" w:hAnsi="Arial" w:cs="Arial"/>
          <w:sz w:val="20"/>
          <w:szCs w:val="20"/>
        </w:rPr>
      </w:pPr>
    </w:p>
    <w:p w:rsidR="00AA608B" w:rsidRPr="00312674" w:rsidRDefault="00AA608B" w:rsidP="00AA608B">
      <w:pPr>
        <w:autoSpaceDE w:val="0"/>
        <w:autoSpaceDN w:val="0"/>
        <w:adjustRightInd w:val="0"/>
        <w:spacing w:after="0" w:line="240" w:lineRule="auto"/>
        <w:rPr>
          <w:rFonts w:ascii="Arial" w:hAnsi="Arial" w:cs="Arial"/>
          <w:sz w:val="20"/>
          <w:szCs w:val="20"/>
        </w:rPr>
      </w:pPr>
      <w:r w:rsidRPr="00312674">
        <w:rPr>
          <w:rFonts w:ascii="Arial" w:hAnsi="Arial" w:cs="Arial"/>
          <w:b/>
          <w:bCs/>
          <w:sz w:val="20"/>
          <w:szCs w:val="20"/>
        </w:rPr>
        <w:t xml:space="preserve">Commentary-5.4.2.3. </w:t>
      </w:r>
      <w:r w:rsidRPr="00312674">
        <w:rPr>
          <w:rFonts w:ascii="Arial" w:hAnsi="Arial" w:cs="Arial"/>
          <w:sz w:val="20"/>
          <w:szCs w:val="20"/>
        </w:rPr>
        <w:t>Composite assemblies are walls, floor-ceiling and roof-ceiling constructions</w:t>
      </w:r>
      <w:r w:rsidR="00657E72">
        <w:rPr>
          <w:rFonts w:ascii="Arial" w:hAnsi="Arial" w:cs="Arial"/>
          <w:sz w:val="20"/>
          <w:szCs w:val="20"/>
        </w:rPr>
        <w:t xml:space="preserve"> </w:t>
      </w:r>
      <w:r w:rsidRPr="00312674">
        <w:rPr>
          <w:rFonts w:ascii="Arial" w:hAnsi="Arial" w:cs="Arial"/>
          <w:sz w:val="20"/>
          <w:szCs w:val="20"/>
        </w:rPr>
        <w:t>composed of more than one element (for example, a wall with a door, window, or penetrations by</w:t>
      </w:r>
      <w:r w:rsidR="00657E72">
        <w:rPr>
          <w:rFonts w:ascii="Arial" w:hAnsi="Arial" w:cs="Arial"/>
          <w:sz w:val="20"/>
          <w:szCs w:val="20"/>
        </w:rPr>
        <w:t xml:space="preserve"> </w:t>
      </w:r>
      <w:r w:rsidRPr="00312674">
        <w:rPr>
          <w:rFonts w:ascii="Arial" w:hAnsi="Arial" w:cs="Arial"/>
          <w:sz w:val="20"/>
          <w:szCs w:val="20"/>
        </w:rPr>
        <w:t>HVAC ducts or other services). This standard requires that walls between core learning spaces</w:t>
      </w:r>
      <w:r w:rsidR="00657E72">
        <w:rPr>
          <w:rFonts w:ascii="Arial" w:hAnsi="Arial" w:cs="Arial"/>
          <w:sz w:val="20"/>
          <w:szCs w:val="20"/>
        </w:rPr>
        <w:t xml:space="preserve"> </w:t>
      </w:r>
      <w:r w:rsidRPr="00312674">
        <w:rPr>
          <w:rFonts w:ascii="Arial" w:hAnsi="Arial" w:cs="Arial"/>
          <w:sz w:val="20"/>
          <w:szCs w:val="20"/>
        </w:rPr>
        <w:t>conform to the composite STC requirement, which means that any door in such a wall will need to be</w:t>
      </w:r>
      <w:r w:rsidR="00657E72">
        <w:rPr>
          <w:rFonts w:ascii="Arial" w:hAnsi="Arial" w:cs="Arial"/>
          <w:sz w:val="20"/>
          <w:szCs w:val="20"/>
        </w:rPr>
        <w:t xml:space="preserve"> </w:t>
      </w:r>
      <w:r w:rsidRPr="00312674">
        <w:rPr>
          <w:rFonts w:ascii="Arial" w:hAnsi="Arial" w:cs="Arial"/>
          <w:sz w:val="20"/>
          <w:szCs w:val="20"/>
        </w:rPr>
        <w:t>acoustically rated. See 5.4.2.3 for special requirements for doors in corridor, office or conference room</w:t>
      </w:r>
      <w:r w:rsidR="00657E72">
        <w:rPr>
          <w:rFonts w:ascii="Arial" w:hAnsi="Arial" w:cs="Arial"/>
          <w:sz w:val="20"/>
          <w:szCs w:val="20"/>
        </w:rPr>
        <w:t xml:space="preserve"> </w:t>
      </w:r>
      <w:r w:rsidRPr="00312674">
        <w:rPr>
          <w:rFonts w:ascii="Arial" w:hAnsi="Arial" w:cs="Arial"/>
          <w:sz w:val="20"/>
          <w:szCs w:val="20"/>
        </w:rPr>
        <w:t>walls that are not required to conform to the STC requirements for composite walls including the</w:t>
      </w:r>
      <w:r w:rsidR="00657E72">
        <w:rPr>
          <w:rFonts w:ascii="Arial" w:hAnsi="Arial" w:cs="Arial"/>
          <w:sz w:val="20"/>
          <w:szCs w:val="20"/>
        </w:rPr>
        <w:t xml:space="preserve"> </w:t>
      </w:r>
      <w:r w:rsidRPr="00312674">
        <w:rPr>
          <w:rFonts w:ascii="Arial" w:hAnsi="Arial" w:cs="Arial"/>
          <w:sz w:val="20"/>
          <w:szCs w:val="20"/>
        </w:rPr>
        <w:t>doors. Walls and floor-ceiling assemblies may not maintain their design STC rating if penetrations or</w:t>
      </w:r>
      <w:r w:rsidR="00657E72">
        <w:rPr>
          <w:rFonts w:ascii="Arial" w:hAnsi="Arial" w:cs="Arial"/>
          <w:sz w:val="20"/>
          <w:szCs w:val="20"/>
        </w:rPr>
        <w:t xml:space="preserve"> </w:t>
      </w:r>
      <w:r w:rsidRPr="00312674">
        <w:rPr>
          <w:rFonts w:ascii="Arial" w:hAnsi="Arial" w:cs="Arial"/>
          <w:sz w:val="20"/>
          <w:szCs w:val="20"/>
        </w:rPr>
        <w:t>openings for piping; electrical devices; recessed cabinets; soffits; or heating, ventilating or exhaust</w:t>
      </w:r>
      <w:r w:rsidR="00657E72">
        <w:rPr>
          <w:rFonts w:ascii="Arial" w:hAnsi="Arial" w:cs="Arial"/>
          <w:sz w:val="20"/>
          <w:szCs w:val="20"/>
        </w:rPr>
        <w:t xml:space="preserve"> </w:t>
      </w:r>
      <w:r w:rsidRPr="00312674">
        <w:rPr>
          <w:rFonts w:ascii="Arial" w:hAnsi="Arial" w:cs="Arial"/>
          <w:sz w:val="20"/>
          <w:szCs w:val="20"/>
        </w:rPr>
        <w:t>ducts are unsealed.</w:t>
      </w:r>
    </w:p>
    <w:p w:rsidR="00AA608B" w:rsidRPr="00312674" w:rsidRDefault="00AA608B" w:rsidP="00AA608B">
      <w:pPr>
        <w:autoSpaceDE w:val="0"/>
        <w:autoSpaceDN w:val="0"/>
        <w:adjustRightInd w:val="0"/>
        <w:spacing w:after="0" w:line="240" w:lineRule="auto"/>
        <w:rPr>
          <w:rFonts w:ascii="Arial" w:hAnsi="Arial" w:cs="Arial"/>
          <w:sz w:val="20"/>
          <w:szCs w:val="20"/>
        </w:rPr>
      </w:pPr>
    </w:p>
    <w:p w:rsidR="00AA608B" w:rsidRPr="00312674" w:rsidRDefault="00AA608B" w:rsidP="005B5543">
      <w:pPr>
        <w:autoSpaceDE w:val="0"/>
        <w:autoSpaceDN w:val="0"/>
        <w:adjustRightInd w:val="0"/>
        <w:spacing w:after="0" w:line="240" w:lineRule="auto"/>
        <w:rPr>
          <w:rFonts w:ascii="Arial" w:hAnsi="Arial" w:cs="Arial"/>
          <w:sz w:val="20"/>
          <w:szCs w:val="20"/>
        </w:rPr>
      </w:pPr>
      <w:r w:rsidRPr="00312674">
        <w:rPr>
          <w:rFonts w:ascii="Arial" w:hAnsi="Arial" w:cs="Arial"/>
          <w:b/>
          <w:bCs/>
          <w:sz w:val="20"/>
          <w:szCs w:val="20"/>
        </w:rPr>
        <w:t xml:space="preserve">Commentary-5.4.2.4. </w:t>
      </w:r>
      <w:r w:rsidRPr="00312674">
        <w:rPr>
          <w:rFonts w:ascii="Arial" w:hAnsi="Arial" w:cs="Arial"/>
          <w:sz w:val="20"/>
          <w:szCs w:val="20"/>
        </w:rPr>
        <w:t>The intent of the STC 30 requirement is to require solid core wood doors or</w:t>
      </w:r>
      <w:r w:rsidR="00657E72">
        <w:rPr>
          <w:rFonts w:ascii="Arial" w:hAnsi="Arial" w:cs="Arial"/>
          <w:sz w:val="20"/>
          <w:szCs w:val="20"/>
        </w:rPr>
        <w:t xml:space="preserve"> </w:t>
      </w:r>
      <w:r w:rsidRPr="00312674">
        <w:rPr>
          <w:rFonts w:ascii="Arial" w:hAnsi="Arial" w:cs="Arial"/>
          <w:sz w:val="20"/>
          <w:szCs w:val="20"/>
        </w:rPr>
        <w:t>heavy-duty steel doors with good seals. The location of classroom entry doors across a corridor</w:t>
      </w:r>
      <w:r w:rsidR="00657E72">
        <w:rPr>
          <w:rFonts w:ascii="Arial" w:hAnsi="Arial" w:cs="Arial"/>
          <w:sz w:val="20"/>
          <w:szCs w:val="20"/>
        </w:rPr>
        <w:t xml:space="preserve"> </w:t>
      </w:r>
      <w:r w:rsidRPr="00312674">
        <w:rPr>
          <w:rFonts w:ascii="Arial" w:hAnsi="Arial" w:cs="Arial"/>
          <w:sz w:val="20"/>
          <w:szCs w:val="20"/>
        </w:rPr>
        <w:t>should be</w:t>
      </w:r>
      <w:r w:rsidR="008F086A">
        <w:rPr>
          <w:rFonts w:ascii="Arial" w:hAnsi="Arial" w:cs="Arial"/>
          <w:sz w:val="20"/>
          <w:szCs w:val="20"/>
        </w:rPr>
        <w:t xml:space="preserve"> </w:t>
      </w:r>
      <w:r w:rsidR="00657E72">
        <w:rPr>
          <w:rFonts w:ascii="Arial" w:hAnsi="Arial" w:cs="Arial"/>
          <w:sz w:val="20"/>
          <w:szCs w:val="20"/>
        </w:rPr>
        <w:t>s</w:t>
      </w:r>
      <w:r w:rsidRPr="00312674">
        <w:rPr>
          <w:rFonts w:ascii="Arial" w:hAnsi="Arial" w:cs="Arial"/>
          <w:sz w:val="20"/>
          <w:szCs w:val="20"/>
        </w:rPr>
        <w:t>taggered to minimize sound transmission between these classrooms. Provisions should be</w:t>
      </w:r>
      <w:r w:rsidR="00657E72">
        <w:rPr>
          <w:rFonts w:ascii="Arial" w:hAnsi="Arial" w:cs="Arial"/>
          <w:sz w:val="20"/>
          <w:szCs w:val="20"/>
        </w:rPr>
        <w:t xml:space="preserve"> </w:t>
      </w:r>
      <w:r w:rsidRPr="00312674">
        <w:rPr>
          <w:rFonts w:ascii="Arial" w:hAnsi="Arial" w:cs="Arial"/>
          <w:sz w:val="20"/>
          <w:szCs w:val="20"/>
        </w:rPr>
        <w:t>made to ensure that the perimeter seals of sound-rated doors are well maintained. Seals for entrance</w:t>
      </w:r>
      <w:r w:rsidR="00657E72">
        <w:rPr>
          <w:rFonts w:ascii="Arial" w:hAnsi="Arial" w:cs="Arial"/>
          <w:sz w:val="20"/>
          <w:szCs w:val="20"/>
        </w:rPr>
        <w:t xml:space="preserve"> d</w:t>
      </w:r>
      <w:r w:rsidRPr="00312674">
        <w:rPr>
          <w:rFonts w:ascii="Arial" w:hAnsi="Arial" w:cs="Arial"/>
          <w:sz w:val="20"/>
          <w:szCs w:val="20"/>
        </w:rPr>
        <w:t>oors should be inspected and adjusted, as necessary, every six months. Gaskets of door seals</w:t>
      </w:r>
      <w:r w:rsidR="00657E72">
        <w:rPr>
          <w:rFonts w:ascii="Arial" w:hAnsi="Arial" w:cs="Arial"/>
          <w:sz w:val="20"/>
          <w:szCs w:val="20"/>
        </w:rPr>
        <w:t xml:space="preserve"> </w:t>
      </w:r>
      <w:r w:rsidRPr="00312674">
        <w:rPr>
          <w:rFonts w:ascii="Arial" w:hAnsi="Arial" w:cs="Arial"/>
          <w:sz w:val="20"/>
          <w:szCs w:val="20"/>
        </w:rPr>
        <w:t>should never be painted.</w:t>
      </w:r>
    </w:p>
    <w:sectPr w:rsidR="00AA608B" w:rsidRPr="00312674" w:rsidSect="00205080">
      <w:footerReference w:type="default" r:id="rId11"/>
      <w:pgSz w:w="12240" w:h="15840"/>
      <w:pgMar w:top="1080" w:right="1224" w:bottom="1080" w:left="122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209" w:rsidRDefault="00174209" w:rsidP="0010706A">
      <w:pPr>
        <w:spacing w:after="0" w:line="240" w:lineRule="auto"/>
      </w:pPr>
      <w:r>
        <w:separator/>
      </w:r>
    </w:p>
  </w:endnote>
  <w:endnote w:type="continuationSeparator" w:id="0">
    <w:p w:rsidR="00174209" w:rsidRDefault="00174209" w:rsidP="001070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06A" w:rsidRDefault="0010706A">
    <w:pPr>
      <w:pStyle w:val="Footer"/>
    </w:pPr>
  </w:p>
  <w:p w:rsidR="0010706A" w:rsidRDefault="0010706A">
    <w:pPr>
      <w:pStyle w:val="Footer"/>
    </w:pPr>
  </w:p>
  <w:p w:rsidR="0010706A" w:rsidRDefault="001070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209" w:rsidRDefault="00174209" w:rsidP="0010706A">
      <w:pPr>
        <w:spacing w:after="0" w:line="240" w:lineRule="auto"/>
      </w:pPr>
      <w:r>
        <w:separator/>
      </w:r>
    </w:p>
  </w:footnote>
  <w:footnote w:type="continuationSeparator" w:id="0">
    <w:p w:rsidR="00174209" w:rsidRDefault="00174209" w:rsidP="0010706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characterSpacingControl w:val="doNotCompress"/>
  <w:footnotePr>
    <w:footnote w:id="-1"/>
    <w:footnote w:id="0"/>
  </w:footnotePr>
  <w:endnotePr>
    <w:endnote w:id="-1"/>
    <w:endnote w:id="0"/>
  </w:endnotePr>
  <w:compat/>
  <w:rsids>
    <w:rsidRoot w:val="0010706A"/>
    <w:rsid w:val="0010706A"/>
    <w:rsid w:val="00174209"/>
    <w:rsid w:val="001C5E79"/>
    <w:rsid w:val="00205080"/>
    <w:rsid w:val="00312674"/>
    <w:rsid w:val="00333381"/>
    <w:rsid w:val="00416EF8"/>
    <w:rsid w:val="005B5543"/>
    <w:rsid w:val="00657E72"/>
    <w:rsid w:val="00720CBF"/>
    <w:rsid w:val="008F086A"/>
    <w:rsid w:val="00AA608B"/>
    <w:rsid w:val="00F64863"/>
    <w:rsid w:val="00FC33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3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70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06A"/>
    <w:rPr>
      <w:rFonts w:ascii="Tahoma" w:hAnsi="Tahoma" w:cs="Tahoma"/>
      <w:sz w:val="16"/>
      <w:szCs w:val="16"/>
    </w:rPr>
  </w:style>
  <w:style w:type="paragraph" w:styleId="Header">
    <w:name w:val="header"/>
    <w:basedOn w:val="Normal"/>
    <w:link w:val="HeaderChar"/>
    <w:uiPriority w:val="99"/>
    <w:semiHidden/>
    <w:unhideWhenUsed/>
    <w:rsid w:val="0010706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706A"/>
  </w:style>
  <w:style w:type="paragraph" w:styleId="Footer">
    <w:name w:val="footer"/>
    <w:basedOn w:val="Normal"/>
    <w:link w:val="FooterChar"/>
    <w:uiPriority w:val="99"/>
    <w:semiHidden/>
    <w:unhideWhenUsed/>
    <w:rsid w:val="0010706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0706A"/>
  </w:style>
  <w:style w:type="character" w:styleId="Hyperlink">
    <w:name w:val="Hyperlink"/>
    <w:basedOn w:val="DefaultParagraphFont"/>
    <w:uiPriority w:val="99"/>
    <w:semiHidden/>
    <w:unhideWhenUsed/>
    <w:rsid w:val="0020508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cess-board.gov/acoustic/index.ht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acousticalsociety.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sastore.aip.or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2.emf"/><Relationship Id="rId4" Type="http://schemas.openxmlformats.org/officeDocument/2006/relationships/footnotes" Target="footnot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Ingersoll Rand Company</Company>
  <LinksUpToDate>false</LinksUpToDate>
  <CharactersWithSpaces>4283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Greene</dc:creator>
  <cp:keywords/>
  <dc:description/>
  <cp:lastModifiedBy>Lori Greene</cp:lastModifiedBy>
  <cp:revision>4</cp:revision>
  <dcterms:created xsi:type="dcterms:W3CDTF">2011-10-23T21:08:00Z</dcterms:created>
  <dcterms:modified xsi:type="dcterms:W3CDTF">2011-10-23T21:24:00Z</dcterms:modified>
</cp:coreProperties>
</file>